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285" w:type="dxa"/>
        <w:tblLook w:val="0000" w:firstRow="0" w:lastRow="0" w:firstColumn="0" w:lastColumn="0" w:noHBand="0" w:noVBand="0"/>
      </w:tblPr>
      <w:tblGrid>
        <w:gridCol w:w="1948"/>
        <w:gridCol w:w="7337"/>
      </w:tblGrid>
      <w:tr w:rsidR="007144BA" w:rsidRPr="00F4736D" w14:paraId="7045A520" w14:textId="77777777" w:rsidTr="007E0824">
        <w:trPr>
          <w:trHeight w:val="161"/>
        </w:trPr>
        <w:tc>
          <w:tcPr>
            <w:tcW w:w="1948" w:type="dxa"/>
          </w:tcPr>
          <w:p w14:paraId="523F8397" w14:textId="79AF6438" w:rsidR="007144BA" w:rsidRPr="00F4736D" w:rsidRDefault="007144BA" w:rsidP="005021AA">
            <w:pPr>
              <w:tabs>
                <w:tab w:val="left" w:pos="1485"/>
              </w:tabs>
              <w:rPr>
                <w:rFonts w:cs="Arial"/>
                <w:szCs w:val="22"/>
              </w:rPr>
            </w:pPr>
            <w:r w:rsidRPr="00F4736D">
              <w:rPr>
                <w:rFonts w:cs="Arial"/>
                <w:b/>
                <w:szCs w:val="22"/>
                <w:lang w:val="es-419"/>
              </w:rPr>
              <w:t>Proceso</w:t>
            </w:r>
            <w:r w:rsidRPr="00F4736D">
              <w:rPr>
                <w:rFonts w:cs="Arial"/>
                <w:b/>
                <w:szCs w:val="22"/>
              </w:rPr>
              <w:t xml:space="preserve">:   </w:t>
            </w:r>
          </w:p>
        </w:tc>
        <w:tc>
          <w:tcPr>
            <w:tcW w:w="7337" w:type="dxa"/>
          </w:tcPr>
          <w:p w14:paraId="69A8154A" w14:textId="26FE4C94" w:rsidR="007144BA" w:rsidRPr="00F4736D" w:rsidRDefault="007144BA" w:rsidP="005021AA">
            <w:pPr>
              <w:rPr>
                <w:szCs w:val="22"/>
                <w:lang w:val="es-419"/>
              </w:rPr>
            </w:pPr>
          </w:p>
        </w:tc>
      </w:tr>
      <w:tr w:rsidR="007144BA" w:rsidRPr="00F4736D" w14:paraId="7F14A099" w14:textId="77777777" w:rsidTr="007E0824">
        <w:trPr>
          <w:trHeight w:val="368"/>
        </w:trPr>
        <w:tc>
          <w:tcPr>
            <w:tcW w:w="1948" w:type="dxa"/>
          </w:tcPr>
          <w:p w14:paraId="3ADCB662" w14:textId="422DF297" w:rsidR="007144BA" w:rsidRPr="00F4736D" w:rsidRDefault="007144BA" w:rsidP="005021AA">
            <w:pPr>
              <w:tabs>
                <w:tab w:val="left" w:pos="1485"/>
              </w:tabs>
              <w:rPr>
                <w:rFonts w:cs="Arial"/>
                <w:b/>
                <w:szCs w:val="22"/>
                <w:lang w:val="es-419"/>
              </w:rPr>
            </w:pPr>
            <w:r w:rsidRPr="00F4736D">
              <w:rPr>
                <w:rFonts w:cs="Arial"/>
                <w:b/>
                <w:szCs w:val="22"/>
              </w:rPr>
              <w:t>Indagado</w:t>
            </w:r>
            <w:r w:rsidR="005E2223">
              <w:rPr>
                <w:rFonts w:cs="Arial"/>
                <w:b/>
                <w:szCs w:val="22"/>
              </w:rPr>
              <w:t xml:space="preserve"> (s)</w:t>
            </w:r>
            <w:r w:rsidRPr="00F4736D">
              <w:rPr>
                <w:rFonts w:cs="Arial"/>
                <w:b/>
                <w:szCs w:val="22"/>
              </w:rPr>
              <w:t>:</w:t>
            </w:r>
          </w:p>
        </w:tc>
        <w:tc>
          <w:tcPr>
            <w:tcW w:w="7337" w:type="dxa"/>
          </w:tcPr>
          <w:p w14:paraId="404DADE2" w14:textId="77777777" w:rsidR="007144BA" w:rsidRPr="00F4736D" w:rsidRDefault="007144BA" w:rsidP="005021AA">
            <w:pPr>
              <w:tabs>
                <w:tab w:val="left" w:pos="1485"/>
              </w:tabs>
              <w:jc w:val="both"/>
              <w:rPr>
                <w:rFonts w:cs="Arial"/>
                <w:szCs w:val="22"/>
              </w:rPr>
            </w:pPr>
          </w:p>
        </w:tc>
      </w:tr>
      <w:tr w:rsidR="007144BA" w:rsidRPr="00F4736D" w14:paraId="56C3B28E" w14:textId="77777777" w:rsidTr="007E0824">
        <w:trPr>
          <w:trHeight w:val="153"/>
        </w:trPr>
        <w:tc>
          <w:tcPr>
            <w:tcW w:w="1948" w:type="dxa"/>
          </w:tcPr>
          <w:p w14:paraId="55620431" w14:textId="77C05DF3" w:rsidR="007144BA" w:rsidRPr="00F4736D" w:rsidRDefault="007144BA" w:rsidP="005021AA">
            <w:pPr>
              <w:tabs>
                <w:tab w:val="left" w:pos="1485"/>
              </w:tabs>
              <w:rPr>
                <w:rFonts w:cs="Arial"/>
                <w:b/>
                <w:szCs w:val="22"/>
                <w:lang w:val="es-419"/>
              </w:rPr>
            </w:pPr>
            <w:r w:rsidRPr="00F4736D">
              <w:rPr>
                <w:rFonts w:cs="Arial"/>
                <w:b/>
                <w:szCs w:val="22"/>
              </w:rPr>
              <w:t>Cargo</w:t>
            </w:r>
            <w:r w:rsidR="005E2223">
              <w:rPr>
                <w:rFonts w:cs="Arial"/>
                <w:b/>
                <w:szCs w:val="22"/>
              </w:rPr>
              <w:t xml:space="preserve"> (s)</w:t>
            </w:r>
            <w:r w:rsidRPr="00F4736D">
              <w:rPr>
                <w:rFonts w:cs="Arial"/>
                <w:b/>
                <w:szCs w:val="22"/>
              </w:rPr>
              <w:t>:</w:t>
            </w:r>
          </w:p>
        </w:tc>
        <w:tc>
          <w:tcPr>
            <w:tcW w:w="7337" w:type="dxa"/>
          </w:tcPr>
          <w:p w14:paraId="2C47BA52" w14:textId="77777777" w:rsidR="007144BA" w:rsidRPr="00F4736D" w:rsidRDefault="007144BA" w:rsidP="005021AA">
            <w:pPr>
              <w:tabs>
                <w:tab w:val="left" w:pos="1485"/>
              </w:tabs>
              <w:jc w:val="both"/>
              <w:rPr>
                <w:rFonts w:cs="Arial"/>
                <w:szCs w:val="22"/>
              </w:rPr>
            </w:pPr>
          </w:p>
        </w:tc>
      </w:tr>
      <w:tr w:rsidR="007144BA" w:rsidRPr="00F4736D" w14:paraId="265FB76F" w14:textId="77777777" w:rsidTr="007E0824">
        <w:trPr>
          <w:trHeight w:val="71"/>
        </w:trPr>
        <w:tc>
          <w:tcPr>
            <w:tcW w:w="1948" w:type="dxa"/>
          </w:tcPr>
          <w:p w14:paraId="2CA5D877" w14:textId="77777777" w:rsidR="007144BA" w:rsidRPr="00F4736D" w:rsidRDefault="007144BA" w:rsidP="005021AA">
            <w:pPr>
              <w:tabs>
                <w:tab w:val="left" w:pos="1485"/>
              </w:tabs>
              <w:rPr>
                <w:rFonts w:cs="Arial"/>
                <w:b/>
                <w:szCs w:val="22"/>
              </w:rPr>
            </w:pPr>
            <w:r w:rsidRPr="00F4736D">
              <w:rPr>
                <w:rFonts w:cs="Arial"/>
                <w:b/>
                <w:szCs w:val="22"/>
              </w:rPr>
              <w:t xml:space="preserve">Entidad: </w:t>
            </w:r>
          </w:p>
        </w:tc>
        <w:tc>
          <w:tcPr>
            <w:tcW w:w="7337" w:type="dxa"/>
          </w:tcPr>
          <w:p w14:paraId="716E0FC4" w14:textId="2845AC72" w:rsidR="007144BA" w:rsidRPr="00F4736D" w:rsidRDefault="007144BA" w:rsidP="005021AA">
            <w:pPr>
              <w:tabs>
                <w:tab w:val="left" w:pos="1485"/>
              </w:tabs>
              <w:jc w:val="both"/>
              <w:rPr>
                <w:rFonts w:cs="Arial"/>
                <w:bCs/>
                <w:szCs w:val="22"/>
                <w:lang w:val="es-419"/>
              </w:rPr>
            </w:pPr>
            <w:r w:rsidRPr="00F4736D">
              <w:rPr>
                <w:rFonts w:cs="Arial"/>
                <w:bCs/>
                <w:szCs w:val="22"/>
                <w:lang w:val="es-419"/>
              </w:rPr>
              <w:t>Contraloría de Bogotá</w:t>
            </w:r>
            <w:r w:rsidR="001601EC">
              <w:rPr>
                <w:rFonts w:cs="Arial"/>
                <w:bCs/>
                <w:szCs w:val="22"/>
                <w:lang w:val="es-419"/>
              </w:rPr>
              <w:t xml:space="preserve">, </w:t>
            </w:r>
            <w:r w:rsidRPr="00F4736D">
              <w:rPr>
                <w:rFonts w:cs="Arial"/>
                <w:bCs/>
                <w:szCs w:val="22"/>
                <w:lang w:val="es-419"/>
              </w:rPr>
              <w:t>D.</w:t>
            </w:r>
            <w:r w:rsidR="001601EC">
              <w:rPr>
                <w:rFonts w:cs="Arial"/>
                <w:bCs/>
                <w:szCs w:val="22"/>
                <w:lang w:val="es-419"/>
              </w:rPr>
              <w:t xml:space="preserve"> </w:t>
            </w:r>
            <w:r w:rsidRPr="00F4736D">
              <w:rPr>
                <w:rFonts w:cs="Arial"/>
                <w:bCs/>
                <w:szCs w:val="22"/>
                <w:lang w:val="es-419"/>
              </w:rPr>
              <w:t>C.</w:t>
            </w:r>
          </w:p>
        </w:tc>
      </w:tr>
      <w:tr w:rsidR="007144BA" w:rsidRPr="00F4736D" w14:paraId="091B3888" w14:textId="77777777" w:rsidTr="007E0824">
        <w:trPr>
          <w:trHeight w:val="61"/>
        </w:trPr>
        <w:tc>
          <w:tcPr>
            <w:tcW w:w="1948" w:type="dxa"/>
          </w:tcPr>
          <w:p w14:paraId="410CE016" w14:textId="77777777" w:rsidR="007144BA" w:rsidRPr="00F4736D" w:rsidRDefault="007144BA" w:rsidP="005021AA">
            <w:pPr>
              <w:tabs>
                <w:tab w:val="left" w:pos="1485"/>
              </w:tabs>
              <w:rPr>
                <w:rFonts w:cs="Arial"/>
                <w:b/>
                <w:szCs w:val="22"/>
              </w:rPr>
            </w:pPr>
            <w:r w:rsidRPr="00F4736D">
              <w:rPr>
                <w:rFonts w:cs="Arial"/>
                <w:b/>
                <w:szCs w:val="22"/>
              </w:rPr>
              <w:t>Origen:</w:t>
            </w:r>
          </w:p>
        </w:tc>
        <w:tc>
          <w:tcPr>
            <w:tcW w:w="7337" w:type="dxa"/>
          </w:tcPr>
          <w:p w14:paraId="25FD7FC4" w14:textId="77777777" w:rsidR="007144BA" w:rsidRPr="00F4736D" w:rsidRDefault="007144BA" w:rsidP="005021AA">
            <w:pPr>
              <w:tabs>
                <w:tab w:val="left" w:pos="1485"/>
              </w:tabs>
              <w:jc w:val="both"/>
              <w:rPr>
                <w:rFonts w:cs="Arial"/>
                <w:bCs/>
                <w:szCs w:val="22"/>
              </w:rPr>
            </w:pPr>
          </w:p>
        </w:tc>
      </w:tr>
      <w:tr w:rsidR="007144BA" w:rsidRPr="00F4736D" w14:paraId="29631FC8" w14:textId="77777777" w:rsidTr="007E0824">
        <w:trPr>
          <w:trHeight w:val="282"/>
        </w:trPr>
        <w:tc>
          <w:tcPr>
            <w:tcW w:w="1948" w:type="dxa"/>
          </w:tcPr>
          <w:p w14:paraId="745460F7" w14:textId="77777777" w:rsidR="007144BA" w:rsidRPr="00F4736D" w:rsidRDefault="007144BA" w:rsidP="005021AA">
            <w:pPr>
              <w:tabs>
                <w:tab w:val="left" w:pos="1485"/>
              </w:tabs>
              <w:rPr>
                <w:rFonts w:cs="Arial"/>
                <w:b/>
                <w:szCs w:val="22"/>
              </w:rPr>
            </w:pPr>
            <w:r w:rsidRPr="00F4736D">
              <w:rPr>
                <w:rFonts w:cs="Arial"/>
                <w:b/>
                <w:szCs w:val="22"/>
              </w:rPr>
              <w:t xml:space="preserve">Fecha hechos: </w:t>
            </w:r>
          </w:p>
        </w:tc>
        <w:tc>
          <w:tcPr>
            <w:tcW w:w="7337" w:type="dxa"/>
          </w:tcPr>
          <w:p w14:paraId="6418E056" w14:textId="378B1B8E" w:rsidR="007144BA" w:rsidRPr="00F4736D" w:rsidRDefault="007144BA" w:rsidP="005021AA">
            <w:pPr>
              <w:jc w:val="both"/>
              <w:rPr>
                <w:rFonts w:cs="Arial"/>
                <w:bCs/>
                <w:szCs w:val="22"/>
                <w:lang w:val="es-419"/>
              </w:rPr>
            </w:pPr>
          </w:p>
        </w:tc>
      </w:tr>
      <w:tr w:rsidR="007144BA" w:rsidRPr="00F4736D" w14:paraId="7EDF7C4E" w14:textId="77777777" w:rsidTr="007E0824">
        <w:trPr>
          <w:trHeight w:val="32"/>
        </w:trPr>
        <w:tc>
          <w:tcPr>
            <w:tcW w:w="1948" w:type="dxa"/>
          </w:tcPr>
          <w:p w14:paraId="5AC6FBA5" w14:textId="77777777" w:rsidR="007144BA" w:rsidRPr="00F4736D" w:rsidRDefault="007144BA" w:rsidP="005021AA">
            <w:pPr>
              <w:tabs>
                <w:tab w:val="left" w:pos="1485"/>
              </w:tabs>
              <w:rPr>
                <w:rFonts w:cs="Arial"/>
                <w:b/>
                <w:szCs w:val="22"/>
              </w:rPr>
            </w:pPr>
            <w:r w:rsidRPr="00F4736D">
              <w:rPr>
                <w:rFonts w:cs="Arial"/>
                <w:b/>
                <w:szCs w:val="22"/>
              </w:rPr>
              <w:t xml:space="preserve">Hechos:    </w:t>
            </w:r>
          </w:p>
        </w:tc>
        <w:tc>
          <w:tcPr>
            <w:tcW w:w="7337" w:type="dxa"/>
          </w:tcPr>
          <w:p w14:paraId="1EB0C76E" w14:textId="4B82176A" w:rsidR="007144BA" w:rsidRPr="00F4736D" w:rsidRDefault="008125E8" w:rsidP="005021AA">
            <w:pPr>
              <w:rPr>
                <w:rFonts w:cs="Arial"/>
                <w:bCs/>
                <w:i/>
                <w:szCs w:val="22"/>
                <w:lang w:val="es-419"/>
              </w:rPr>
            </w:pPr>
            <w:r>
              <w:rPr>
                <w:rFonts w:cs="Arial"/>
                <w:bCs/>
                <w:szCs w:val="22"/>
                <w:lang w:val="es-ES"/>
              </w:rPr>
              <w:t>Presuntas irregularidades. (B</w:t>
            </w:r>
            <w:r w:rsidR="00F4736D">
              <w:rPr>
                <w:rFonts w:cs="Arial"/>
                <w:bCs/>
                <w:szCs w:val="22"/>
                <w:lang w:val="es-ES"/>
              </w:rPr>
              <w:t>reve descripción)</w:t>
            </w:r>
          </w:p>
        </w:tc>
      </w:tr>
      <w:tr w:rsidR="007144BA" w:rsidRPr="00F4736D" w14:paraId="2D93678F" w14:textId="77777777" w:rsidTr="007E0824">
        <w:trPr>
          <w:trHeight w:val="333"/>
        </w:trPr>
        <w:tc>
          <w:tcPr>
            <w:tcW w:w="1948" w:type="dxa"/>
          </w:tcPr>
          <w:p w14:paraId="5EB0C920" w14:textId="77777777" w:rsidR="007144BA" w:rsidRPr="00F4736D" w:rsidRDefault="007144BA" w:rsidP="005021AA">
            <w:pPr>
              <w:tabs>
                <w:tab w:val="left" w:pos="1485"/>
              </w:tabs>
              <w:rPr>
                <w:rFonts w:cs="Arial"/>
                <w:b/>
                <w:szCs w:val="22"/>
              </w:rPr>
            </w:pPr>
            <w:r w:rsidRPr="00F4736D">
              <w:rPr>
                <w:rFonts w:cs="Arial"/>
                <w:b/>
                <w:szCs w:val="22"/>
              </w:rPr>
              <w:t xml:space="preserve">Asunto:         </w:t>
            </w:r>
          </w:p>
          <w:p w14:paraId="3F20B627" w14:textId="77777777" w:rsidR="007144BA" w:rsidRPr="00F4736D" w:rsidRDefault="007144BA" w:rsidP="005021AA">
            <w:pPr>
              <w:tabs>
                <w:tab w:val="left" w:pos="1485"/>
              </w:tabs>
              <w:rPr>
                <w:rFonts w:cs="Arial"/>
                <w:b/>
                <w:szCs w:val="22"/>
              </w:rPr>
            </w:pPr>
          </w:p>
        </w:tc>
        <w:tc>
          <w:tcPr>
            <w:tcW w:w="7337" w:type="dxa"/>
          </w:tcPr>
          <w:p w14:paraId="3905C640" w14:textId="7F43EFB0" w:rsidR="007144BA" w:rsidRPr="00F4736D" w:rsidRDefault="007144BA" w:rsidP="007144BA">
            <w:pPr>
              <w:jc w:val="both"/>
              <w:rPr>
                <w:rFonts w:eastAsia="Calibri" w:cs="Arial"/>
                <w:szCs w:val="22"/>
                <w:lang w:val="es-CO" w:eastAsia="en-US"/>
              </w:rPr>
            </w:pPr>
            <w:r w:rsidRPr="00F4736D">
              <w:rPr>
                <w:rFonts w:cs="Arial"/>
                <w:bCs/>
                <w:szCs w:val="22"/>
              </w:rPr>
              <w:t>Auto de archivo definitivo</w:t>
            </w:r>
            <w:r w:rsidR="00F4736D">
              <w:rPr>
                <w:rFonts w:cs="Arial"/>
                <w:bCs/>
                <w:szCs w:val="22"/>
              </w:rPr>
              <w:t xml:space="preserve"> en etapa de investigación disciplinaria</w:t>
            </w:r>
            <w:r w:rsidRPr="00F4736D">
              <w:rPr>
                <w:rFonts w:cs="Arial"/>
                <w:bCs/>
                <w:szCs w:val="22"/>
              </w:rPr>
              <w:t>,</w:t>
            </w:r>
            <w:r w:rsidRPr="00F4736D">
              <w:rPr>
                <w:rFonts w:eastAsia="Calibri" w:cs="Arial"/>
                <w:szCs w:val="22"/>
                <w:lang w:val="es-CO" w:eastAsia="en-US"/>
              </w:rPr>
              <w:t xml:space="preserve"> (</w:t>
            </w:r>
            <w:r w:rsidR="006E07F5" w:rsidRPr="00F4736D">
              <w:rPr>
                <w:rFonts w:eastAsia="Calibri" w:cs="Arial"/>
                <w:szCs w:val="22"/>
                <w:lang w:val="es-419" w:eastAsia="en-US"/>
              </w:rPr>
              <w:t xml:space="preserve">en los artículos </w:t>
            </w:r>
            <w:r w:rsidRPr="00F4736D">
              <w:rPr>
                <w:rFonts w:eastAsia="Calibri" w:cs="Arial"/>
                <w:szCs w:val="22"/>
                <w:lang w:val="es-CO" w:eastAsia="en-US"/>
              </w:rPr>
              <w:t>90</w:t>
            </w:r>
            <w:r w:rsidR="00F4736D">
              <w:rPr>
                <w:rFonts w:eastAsia="Calibri" w:cs="Arial"/>
                <w:szCs w:val="22"/>
                <w:lang w:val="es-CO" w:eastAsia="en-US"/>
              </w:rPr>
              <w:t>, 213</w:t>
            </w:r>
            <w:r w:rsidR="006E07F5" w:rsidRPr="00F4736D">
              <w:rPr>
                <w:rFonts w:eastAsia="Calibri" w:cs="Arial"/>
                <w:szCs w:val="22"/>
                <w:lang w:val="es-CO" w:eastAsia="en-US"/>
              </w:rPr>
              <w:t xml:space="preserve"> y</w:t>
            </w:r>
            <w:r w:rsidRPr="00F4736D">
              <w:rPr>
                <w:rFonts w:eastAsia="Calibri" w:cs="Arial"/>
                <w:szCs w:val="22"/>
                <w:lang w:val="es-CO" w:eastAsia="en-US"/>
              </w:rPr>
              <w:t xml:space="preserve"> 224 de la Ley 1952 de 2019</w:t>
            </w:r>
            <w:r w:rsidR="00F4736D">
              <w:rPr>
                <w:rFonts w:eastAsia="Calibri" w:cs="Arial"/>
                <w:szCs w:val="22"/>
                <w:lang w:val="es-CO" w:eastAsia="en-US"/>
              </w:rPr>
              <w:t>)</w:t>
            </w:r>
          </w:p>
        </w:tc>
      </w:tr>
    </w:tbl>
    <w:p w14:paraId="28A3084D" w14:textId="77777777" w:rsidR="00595625" w:rsidRPr="00595625" w:rsidRDefault="00595625" w:rsidP="00595625">
      <w:pPr>
        <w:spacing w:line="360" w:lineRule="auto"/>
        <w:jc w:val="both"/>
        <w:rPr>
          <w:rFonts w:eastAsia="Calibri" w:cs="Arial"/>
          <w:sz w:val="24"/>
          <w:szCs w:val="24"/>
          <w:lang w:val="es-CO" w:eastAsia="en-US"/>
        </w:rPr>
      </w:pPr>
    </w:p>
    <w:p w14:paraId="6761B852" w14:textId="34EBD92A" w:rsidR="00F4736D" w:rsidRPr="0067020C" w:rsidRDefault="00271411" w:rsidP="00F4736D">
      <w:pPr>
        <w:spacing w:line="276"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w:t>
      </w:r>
      <w:r>
        <w:rPr>
          <w:rFonts w:eastAsiaTheme="minorHAnsi" w:cs="Arial"/>
          <w:color w:val="000000"/>
          <w:sz w:val="24"/>
          <w:szCs w:val="24"/>
          <w:lang w:val="es-419" w:eastAsia="en-US"/>
        </w:rPr>
        <w:t xml:space="preserve">90, </w:t>
      </w:r>
      <w:r w:rsidRPr="008E7D05">
        <w:rPr>
          <w:rFonts w:eastAsiaTheme="minorHAnsi" w:cs="Arial"/>
          <w:color w:val="000000"/>
          <w:sz w:val="24"/>
          <w:szCs w:val="24"/>
          <w:lang w:val="es-419" w:eastAsia="en-US"/>
        </w:rPr>
        <w:t>93</w:t>
      </w:r>
      <w:r w:rsidRPr="008E7D05">
        <w:rPr>
          <w:rStyle w:val="Refdenotaalpie"/>
          <w:rFonts w:eastAsiaTheme="minorHAnsi" w:cs="Arial"/>
          <w:color w:val="000000"/>
          <w:sz w:val="24"/>
          <w:szCs w:val="24"/>
          <w:lang w:val="es-419" w:eastAsia="en-US"/>
        </w:rPr>
        <w:footnoteReference w:id="1"/>
      </w:r>
      <w:r w:rsidR="008E691C">
        <w:rPr>
          <w:rFonts w:eastAsiaTheme="minorHAnsi" w:cs="Arial"/>
          <w:color w:val="000000"/>
          <w:sz w:val="24"/>
          <w:szCs w:val="24"/>
          <w:lang w:val="es-419" w:eastAsia="en-US"/>
        </w:rPr>
        <w:t xml:space="preserve"> 213</w:t>
      </w:r>
      <w:r w:rsidRPr="008E7D05">
        <w:rPr>
          <w:rFonts w:eastAsiaTheme="minorHAnsi" w:cs="Arial"/>
          <w:color w:val="FF0000"/>
          <w:sz w:val="24"/>
          <w:szCs w:val="24"/>
          <w:lang w:val="es-419" w:eastAsia="en-US"/>
        </w:rPr>
        <w:t xml:space="preserve"> </w:t>
      </w:r>
      <w:r w:rsidR="00F4736D">
        <w:rPr>
          <w:rFonts w:eastAsiaTheme="minorHAnsi" w:cs="Arial"/>
          <w:sz w:val="24"/>
          <w:szCs w:val="24"/>
          <w:lang w:val="es-ES" w:eastAsia="en-US"/>
        </w:rPr>
        <w:t xml:space="preserve">y </w:t>
      </w:r>
      <w:r w:rsidRPr="008E691C">
        <w:rPr>
          <w:rFonts w:eastAsiaTheme="minorHAnsi" w:cs="Arial"/>
          <w:sz w:val="24"/>
          <w:szCs w:val="24"/>
          <w:lang w:val="es-419" w:eastAsia="en-US"/>
        </w:rPr>
        <w:t xml:space="preserve">224 </w:t>
      </w:r>
      <w:r>
        <w:rPr>
          <w:rFonts w:eastAsiaTheme="minorHAnsi" w:cs="Arial"/>
          <w:color w:val="FF0000"/>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xml:space="preserve">, </w:t>
      </w:r>
      <w:r w:rsidR="00B70984" w:rsidRPr="00C838E0">
        <w:rPr>
          <w:rFonts w:cs="Arial"/>
          <w:sz w:val="24"/>
          <w:szCs w:val="24"/>
          <w:lang w:val="es-419" w:eastAsia="en-US"/>
        </w:rPr>
        <w:t>en</w:t>
      </w:r>
      <w:r w:rsidR="00B70984" w:rsidRPr="00C838E0">
        <w:rPr>
          <w:rFonts w:eastAsiaTheme="minorHAnsi" w:cs="Arial"/>
          <w:sz w:val="24"/>
          <w:szCs w:val="24"/>
          <w:lang w:eastAsia="en-US"/>
        </w:rPr>
        <w:t xml:space="preserve"> concordancia con el artículo 34 del Acuerdo 658 de 2016, </w:t>
      </w:r>
      <w:r w:rsidR="00B70984" w:rsidRPr="00C838E0">
        <w:rPr>
          <w:rFonts w:cs="Arial"/>
          <w:sz w:val="24"/>
          <w:szCs w:val="24"/>
        </w:rPr>
        <w:t>modificado parcialmente por los Acuerdos Distritales 664 de 2017 y 886 de 2023,</w:t>
      </w:r>
      <w:r w:rsidR="00B70984" w:rsidRPr="00C838E0">
        <w:rPr>
          <w:rFonts w:cs="Arial"/>
          <w:sz w:val="24"/>
          <w:szCs w:val="24"/>
          <w:lang w:val="es-419"/>
        </w:rPr>
        <w:t xml:space="preserve"> </w:t>
      </w:r>
      <w:r w:rsidR="00B70984" w:rsidRPr="00C838E0">
        <w:rPr>
          <w:rFonts w:cs="Arial"/>
          <w:sz w:val="24"/>
          <w:szCs w:val="24"/>
        </w:rPr>
        <w:t>al igual que el Acuerdo 904 de 2023 expedido por el Concejo de Bogotá D.C.,</w:t>
      </w:r>
      <w:r>
        <w:rPr>
          <w:rFonts w:eastAsiaTheme="minorHAnsi" w:cs="Arial"/>
          <w:color w:val="000000"/>
          <w:sz w:val="24"/>
          <w:szCs w:val="24"/>
          <w:lang w:val="es-419" w:eastAsia="en-US"/>
        </w:rPr>
        <w:t xml:space="preserve"> </w:t>
      </w:r>
      <w:r w:rsidR="00B70984">
        <w:rPr>
          <w:rFonts w:eastAsiaTheme="minorHAnsi" w:cs="Arial"/>
          <w:color w:val="000000"/>
          <w:sz w:val="24"/>
          <w:szCs w:val="24"/>
          <w:lang w:val="es-419" w:eastAsia="en-US"/>
        </w:rPr>
        <w:t xml:space="preserve">dispone examinar  o </w:t>
      </w:r>
      <w:r w:rsidRPr="008E7D05">
        <w:rPr>
          <w:rFonts w:eastAsiaTheme="minorHAnsi" w:cs="Arial"/>
          <w:color w:val="000000"/>
          <w:sz w:val="24"/>
          <w:szCs w:val="24"/>
          <w:lang w:val="es-419" w:eastAsia="en-US"/>
        </w:rPr>
        <w:t>pro</w:t>
      </w:r>
      <w:r w:rsidR="002B0B54">
        <w:rPr>
          <w:rFonts w:eastAsiaTheme="minorHAnsi" w:cs="Arial"/>
          <w:color w:val="000000"/>
          <w:sz w:val="24"/>
          <w:szCs w:val="24"/>
          <w:lang w:val="es-419" w:eastAsia="en-US"/>
        </w:rPr>
        <w:t xml:space="preserve">nunciarse respecto a la terminación del proceso disciplinario </w:t>
      </w:r>
      <w:r w:rsidRPr="008E7D05">
        <w:rPr>
          <w:rFonts w:eastAsiaTheme="minorHAnsi" w:cs="Arial"/>
          <w:color w:val="000000"/>
          <w:sz w:val="24"/>
          <w:szCs w:val="24"/>
          <w:lang w:val="es-419" w:eastAsia="en-US"/>
        </w:rPr>
        <w:t>N°</w:t>
      </w:r>
      <w:r w:rsidR="002B0B54">
        <w:rPr>
          <w:rFonts w:eastAsiaTheme="minorHAnsi" w:cs="Arial"/>
          <w:color w:val="000000"/>
          <w:sz w:val="24"/>
          <w:szCs w:val="24"/>
          <w:lang w:val="es-419" w:eastAsia="en-US"/>
        </w:rPr>
        <w:t xml:space="preserve"> </w:t>
      </w:r>
      <w:r w:rsidR="00F4736D">
        <w:rPr>
          <w:rFonts w:eastAsiaTheme="minorHAnsi" w:cs="Arial"/>
          <w:color w:val="000000"/>
          <w:sz w:val="24"/>
          <w:szCs w:val="24"/>
          <w:lang w:val="es-ES" w:eastAsia="en-US"/>
        </w:rPr>
        <w:t>(</w:t>
      </w:r>
      <w:r w:rsidR="00F4736D" w:rsidRPr="00C27DAF">
        <w:rPr>
          <w:rFonts w:eastAsiaTheme="minorHAnsi" w:cs="Arial"/>
          <w:i/>
          <w:sz w:val="24"/>
          <w:szCs w:val="24"/>
          <w:lang w:val="es-419" w:eastAsia="en-US"/>
        </w:rPr>
        <w:t>señalar el número del expediente disciplinario</w:t>
      </w:r>
      <w:r w:rsidR="00F4736D">
        <w:rPr>
          <w:rFonts w:eastAsiaTheme="minorHAnsi" w:cs="Arial"/>
          <w:i/>
          <w:sz w:val="24"/>
          <w:szCs w:val="24"/>
          <w:lang w:val="es-ES" w:eastAsia="en-US"/>
        </w:rPr>
        <w:t xml:space="preserve">), </w:t>
      </w:r>
      <w:r w:rsidR="00F4736D" w:rsidRPr="008E7D05">
        <w:rPr>
          <w:rFonts w:eastAsiaTheme="minorHAnsi" w:cs="Arial"/>
          <w:color w:val="000000"/>
          <w:sz w:val="24"/>
          <w:szCs w:val="24"/>
          <w:lang w:val="es-419" w:eastAsia="en-US"/>
        </w:rPr>
        <w:t xml:space="preserve">con base en los siguientes: </w:t>
      </w:r>
      <w:r w:rsidR="00F4736D" w:rsidRPr="008E7D05">
        <w:rPr>
          <w:rFonts w:eastAsiaTheme="minorHAnsi" w:cs="Arial"/>
          <w:color w:val="000000"/>
          <w:sz w:val="24"/>
          <w:szCs w:val="24"/>
          <w:lang w:val="es-CO" w:eastAsia="en-US"/>
        </w:rPr>
        <w:t xml:space="preserve"> </w:t>
      </w:r>
    </w:p>
    <w:p w14:paraId="3EA7EF5D" w14:textId="509F1AB8" w:rsidR="00595625" w:rsidRPr="00595625" w:rsidRDefault="00595625" w:rsidP="00F4736D">
      <w:pPr>
        <w:spacing w:line="276" w:lineRule="auto"/>
        <w:jc w:val="both"/>
        <w:rPr>
          <w:rFonts w:eastAsia="Calibri" w:cs="Arial"/>
          <w:sz w:val="24"/>
          <w:szCs w:val="24"/>
          <w:lang w:val="es-CO" w:eastAsia="en-US"/>
        </w:rPr>
      </w:pPr>
    </w:p>
    <w:p w14:paraId="4B969A3A" w14:textId="02D0EFFF" w:rsid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HECHOS</w:t>
      </w:r>
    </w:p>
    <w:p w14:paraId="20C14861" w14:textId="77777777" w:rsidR="00271411" w:rsidRDefault="00271411" w:rsidP="00F4736D">
      <w:pPr>
        <w:spacing w:line="276" w:lineRule="auto"/>
        <w:jc w:val="both"/>
        <w:rPr>
          <w:rFonts w:eastAsia="Calibri" w:cs="Arial"/>
          <w:sz w:val="24"/>
          <w:szCs w:val="24"/>
          <w:lang w:val="es-CO" w:eastAsia="en-US"/>
        </w:rPr>
      </w:pPr>
    </w:p>
    <w:p w14:paraId="134A6A00" w14:textId="2D6084F1" w:rsidR="00595625" w:rsidRPr="00595625" w:rsidRDefault="002B0B54" w:rsidP="00F4736D">
      <w:pPr>
        <w:spacing w:line="276" w:lineRule="auto"/>
        <w:jc w:val="both"/>
        <w:rPr>
          <w:rFonts w:eastAsia="Calibri" w:cs="Arial"/>
          <w:sz w:val="24"/>
          <w:szCs w:val="24"/>
          <w:lang w:val="es-CO" w:eastAsia="en-US"/>
        </w:rPr>
      </w:pPr>
      <w:r>
        <w:rPr>
          <w:rFonts w:eastAsia="Calibri" w:cs="Arial"/>
          <w:sz w:val="24"/>
          <w:szCs w:val="24"/>
          <w:lang w:val="es-CO" w:eastAsia="en-US"/>
        </w:rPr>
        <w:t>La situación fáctica que originó el presente proceso tiene que ver con</w:t>
      </w:r>
    </w:p>
    <w:p w14:paraId="28D14450"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F368162" w14:textId="77777777" w:rsidR="00595625" w:rsidRP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ANTECEDENTES PROCESALES</w:t>
      </w:r>
    </w:p>
    <w:p w14:paraId="690E8203"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6C9E9F34" w14:textId="2CDB2435"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Mediante Auto No. ___ </w:t>
      </w:r>
      <w:proofErr w:type="spellStart"/>
      <w:r w:rsidRPr="00595625">
        <w:rPr>
          <w:rFonts w:eastAsia="Calibri" w:cs="Arial"/>
          <w:sz w:val="24"/>
          <w:szCs w:val="24"/>
          <w:lang w:val="es-CO" w:eastAsia="en-US"/>
        </w:rPr>
        <w:t>del</w:t>
      </w:r>
      <w:proofErr w:type="spellEnd"/>
      <w:r w:rsidRPr="00595625">
        <w:rPr>
          <w:rFonts w:eastAsia="Calibri" w:cs="Arial"/>
          <w:sz w:val="24"/>
          <w:szCs w:val="24"/>
          <w:lang w:val="es-CO" w:eastAsia="en-US"/>
        </w:rPr>
        <w:t xml:space="preserve"> _________</w:t>
      </w:r>
      <w:r w:rsidR="00271411">
        <w:rPr>
          <w:rFonts w:eastAsia="Calibri" w:cs="Arial"/>
          <w:sz w:val="24"/>
          <w:szCs w:val="24"/>
          <w:lang w:val="es-CO" w:eastAsia="en-US"/>
        </w:rPr>
        <w:t xml:space="preserve"> la Oficina de Asuntos Disciplinarios de la Contraloría de Bogotá D.C., </w:t>
      </w:r>
      <w:r w:rsidRPr="00595625">
        <w:rPr>
          <w:rFonts w:eastAsia="Calibri" w:cs="Arial"/>
          <w:sz w:val="24"/>
          <w:szCs w:val="24"/>
          <w:lang w:val="es-CO" w:eastAsia="en-US"/>
        </w:rPr>
        <w:t xml:space="preserve">dispuso la </w:t>
      </w:r>
      <w:r w:rsidR="00271411">
        <w:rPr>
          <w:rFonts w:eastAsia="Calibri" w:cs="Arial"/>
          <w:sz w:val="24"/>
          <w:szCs w:val="24"/>
          <w:lang w:val="es-CO" w:eastAsia="en-US"/>
        </w:rPr>
        <w:t>a</w:t>
      </w:r>
      <w:r w:rsidRPr="00595625">
        <w:rPr>
          <w:rFonts w:eastAsia="Calibri" w:cs="Arial"/>
          <w:sz w:val="24"/>
          <w:szCs w:val="24"/>
          <w:lang w:val="es-CO" w:eastAsia="en-US"/>
        </w:rPr>
        <w:t xml:space="preserve">pertura de </w:t>
      </w:r>
      <w:r w:rsidR="00271411">
        <w:rPr>
          <w:rFonts w:eastAsia="Calibri" w:cs="Arial"/>
          <w:sz w:val="24"/>
          <w:szCs w:val="24"/>
          <w:lang w:val="es-CO" w:eastAsia="en-US"/>
        </w:rPr>
        <w:t>i</w:t>
      </w:r>
      <w:r w:rsidRPr="00595625">
        <w:rPr>
          <w:rFonts w:eastAsia="Calibri" w:cs="Arial"/>
          <w:sz w:val="24"/>
          <w:szCs w:val="24"/>
          <w:lang w:val="es-CO" w:eastAsia="en-US"/>
        </w:rPr>
        <w:t xml:space="preserve">ndagación </w:t>
      </w:r>
      <w:r w:rsidR="00271411">
        <w:rPr>
          <w:rFonts w:eastAsia="Calibri" w:cs="Arial"/>
          <w:sz w:val="24"/>
          <w:szCs w:val="24"/>
          <w:lang w:val="es-CO" w:eastAsia="en-US"/>
        </w:rPr>
        <w:t>p</w:t>
      </w:r>
      <w:r w:rsidRPr="00595625">
        <w:rPr>
          <w:rFonts w:eastAsia="Calibri" w:cs="Arial"/>
          <w:sz w:val="24"/>
          <w:szCs w:val="24"/>
          <w:lang w:val="es-CO" w:eastAsia="en-US"/>
        </w:rPr>
        <w:t xml:space="preserve">revia, en contra de (PERSONA DETERMINADA) o funcionarios(as) en averiguación de la entidad _______________, y en el mismo comisionó a un profesional para el </w:t>
      </w:r>
      <w:r w:rsidR="007A783C">
        <w:rPr>
          <w:rFonts w:eastAsia="Calibri" w:cs="Arial"/>
          <w:sz w:val="24"/>
          <w:szCs w:val="24"/>
          <w:lang w:val="es-CO" w:eastAsia="en-US"/>
        </w:rPr>
        <w:t>impulso procesal.</w:t>
      </w:r>
      <w:r w:rsidR="007A783C">
        <w:rPr>
          <w:rStyle w:val="Refdenotaalpie"/>
          <w:rFonts w:eastAsia="Calibri" w:cs="Arial"/>
          <w:sz w:val="24"/>
          <w:szCs w:val="24"/>
          <w:lang w:val="es-CO" w:eastAsia="en-US"/>
        </w:rPr>
        <w:footnoteReference w:id="2"/>
      </w:r>
      <w:r w:rsidRPr="00595625">
        <w:rPr>
          <w:rFonts w:eastAsia="Calibri" w:cs="Arial"/>
          <w:sz w:val="24"/>
          <w:szCs w:val="24"/>
          <w:lang w:val="es-CO" w:eastAsia="en-US"/>
        </w:rPr>
        <w:t xml:space="preserve"> de las diligencias</w:t>
      </w:r>
      <w:r w:rsidR="00271411">
        <w:rPr>
          <w:rFonts w:eastAsia="Calibri" w:cs="Arial"/>
          <w:sz w:val="24"/>
          <w:szCs w:val="24"/>
          <w:lang w:val="es-CO" w:eastAsia="en-US"/>
        </w:rPr>
        <w:t xml:space="preserve"> (folios___)</w:t>
      </w:r>
      <w:r w:rsidR="00C874E9">
        <w:rPr>
          <w:rFonts w:eastAsia="Calibri" w:cs="Arial"/>
          <w:sz w:val="24"/>
          <w:szCs w:val="24"/>
          <w:lang w:val="es-CO" w:eastAsia="en-US"/>
        </w:rPr>
        <w:t>.</w:t>
      </w:r>
    </w:p>
    <w:p w14:paraId="1C4E803C" w14:textId="77777777" w:rsidR="00595625" w:rsidRPr="00595625" w:rsidRDefault="00595625" w:rsidP="00F4736D">
      <w:pPr>
        <w:spacing w:line="276" w:lineRule="auto"/>
        <w:jc w:val="both"/>
        <w:rPr>
          <w:rFonts w:eastAsia="Calibri" w:cs="Arial"/>
          <w:sz w:val="24"/>
          <w:szCs w:val="24"/>
          <w:lang w:val="es-CO" w:eastAsia="en-US"/>
        </w:rPr>
      </w:pPr>
    </w:p>
    <w:p w14:paraId="0A9A3878" w14:textId="392953A1" w:rsidR="00595625" w:rsidRPr="00595625" w:rsidRDefault="00246908"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Identificado el posible autor(es) de la falta disciplinaria el </w:t>
      </w:r>
      <w:r w:rsidR="00595625" w:rsidRPr="00595625">
        <w:rPr>
          <w:rFonts w:eastAsia="Calibri" w:cs="Arial"/>
          <w:sz w:val="24"/>
          <w:szCs w:val="24"/>
          <w:lang w:val="es-CO" w:eastAsia="en-US"/>
        </w:rPr>
        <w:t xml:space="preserve">día ________________, se profirió </w:t>
      </w:r>
      <w:r>
        <w:rPr>
          <w:rFonts w:eastAsia="Calibri" w:cs="Arial"/>
          <w:sz w:val="24"/>
          <w:szCs w:val="24"/>
          <w:lang w:val="es-CO" w:eastAsia="en-US"/>
        </w:rPr>
        <w:t>auto de apertura de investigación.</w:t>
      </w:r>
    </w:p>
    <w:p w14:paraId="7AE7A056" w14:textId="2250AB40" w:rsidR="00595625" w:rsidRP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lastRenderedPageBreak/>
        <w:t>RECAUDO PROBATORIO</w:t>
      </w:r>
    </w:p>
    <w:p w14:paraId="2A1A7646" w14:textId="32027AD2"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543811D4" w14:textId="074B7E1A" w:rsidR="00595625" w:rsidRDefault="00246908" w:rsidP="00F4736D">
      <w:pPr>
        <w:spacing w:line="276" w:lineRule="auto"/>
        <w:jc w:val="both"/>
        <w:rPr>
          <w:rFonts w:eastAsia="Calibri" w:cs="Arial"/>
          <w:sz w:val="24"/>
          <w:szCs w:val="24"/>
          <w:lang w:val="es-CO" w:eastAsia="en-US"/>
        </w:rPr>
      </w:pPr>
      <w:r>
        <w:rPr>
          <w:rFonts w:eastAsia="Calibri" w:cs="Arial"/>
          <w:sz w:val="24"/>
          <w:szCs w:val="24"/>
          <w:lang w:val="es-CO" w:eastAsia="en-US"/>
        </w:rPr>
        <w:t>En desarrollo de la fase de investigación se</w:t>
      </w:r>
      <w:r w:rsidR="008E691C">
        <w:rPr>
          <w:rFonts w:eastAsia="Calibri" w:cs="Arial"/>
          <w:sz w:val="24"/>
          <w:szCs w:val="24"/>
          <w:lang w:val="es-CO" w:eastAsia="en-US"/>
        </w:rPr>
        <w:t xml:space="preserve"> recaudaron los</w:t>
      </w:r>
      <w:r w:rsidR="00595625" w:rsidRPr="00595625">
        <w:rPr>
          <w:rFonts w:eastAsia="Calibri" w:cs="Arial"/>
          <w:sz w:val="24"/>
          <w:szCs w:val="24"/>
          <w:lang w:val="es-CO" w:eastAsia="en-US"/>
        </w:rPr>
        <w:t xml:space="preserve"> siguientes </w:t>
      </w:r>
      <w:r>
        <w:rPr>
          <w:rFonts w:eastAsia="Calibri" w:cs="Arial"/>
          <w:sz w:val="24"/>
          <w:szCs w:val="24"/>
          <w:lang w:val="es-CO" w:eastAsia="en-US"/>
        </w:rPr>
        <w:t xml:space="preserve">medios de prueba </w:t>
      </w:r>
      <w:r w:rsidR="00595625" w:rsidRPr="00595625">
        <w:rPr>
          <w:rFonts w:eastAsia="Calibri" w:cs="Arial"/>
          <w:sz w:val="24"/>
          <w:szCs w:val="24"/>
          <w:lang w:val="es-CO" w:eastAsia="en-US"/>
        </w:rPr>
        <w:t xml:space="preserve">que sirven de fundamento para la presente decisión: </w:t>
      </w:r>
    </w:p>
    <w:p w14:paraId="02B50D2F" w14:textId="77777777" w:rsidR="00C874E9" w:rsidRPr="00595625" w:rsidRDefault="00C874E9" w:rsidP="00F4736D">
      <w:pPr>
        <w:spacing w:line="276" w:lineRule="auto"/>
        <w:jc w:val="both"/>
        <w:rPr>
          <w:rFonts w:eastAsia="Calibri" w:cs="Arial"/>
          <w:sz w:val="24"/>
          <w:szCs w:val="24"/>
          <w:lang w:val="es-CO" w:eastAsia="en-US"/>
        </w:rPr>
      </w:pPr>
    </w:p>
    <w:p w14:paraId="0610C6EA" w14:textId="0972110E" w:rsidR="00595625" w:rsidRDefault="00C874E9" w:rsidP="00F4736D">
      <w:pPr>
        <w:spacing w:line="276" w:lineRule="auto"/>
        <w:jc w:val="both"/>
        <w:rPr>
          <w:rFonts w:eastAsia="Calibri" w:cs="Arial"/>
          <w:sz w:val="24"/>
          <w:szCs w:val="24"/>
          <w:lang w:val="es-CO" w:eastAsia="en-US"/>
        </w:rPr>
      </w:pPr>
      <w:r>
        <w:rPr>
          <w:rFonts w:eastAsia="Calibri" w:cs="Arial"/>
          <w:sz w:val="24"/>
          <w:szCs w:val="24"/>
          <w:lang w:val="es-CO" w:eastAsia="en-US"/>
        </w:rPr>
        <w:t>(Relacionar y describir de manera detallada las pruebas obrantes en el plenario).</w:t>
      </w:r>
    </w:p>
    <w:p w14:paraId="1ABB2F2A" w14:textId="77777777" w:rsidR="00515445" w:rsidRDefault="00515445" w:rsidP="00F4736D">
      <w:pPr>
        <w:spacing w:line="276" w:lineRule="auto"/>
        <w:jc w:val="center"/>
        <w:rPr>
          <w:rFonts w:ascii="Arial Narrow" w:hAnsi="Arial Narrow" w:cs="Arial"/>
          <w:bCs/>
          <w:sz w:val="24"/>
          <w:szCs w:val="24"/>
        </w:rPr>
      </w:pPr>
    </w:p>
    <w:p w14:paraId="1A0D1D20" w14:textId="44721352" w:rsidR="00515445" w:rsidRPr="001B506B" w:rsidRDefault="00F4736D" w:rsidP="00F4736D">
      <w:pPr>
        <w:spacing w:line="276" w:lineRule="auto"/>
        <w:jc w:val="center"/>
        <w:rPr>
          <w:rFonts w:cs="Arial"/>
          <w:b/>
          <w:bCs/>
          <w:sz w:val="24"/>
          <w:szCs w:val="24"/>
        </w:rPr>
      </w:pPr>
      <w:r w:rsidRPr="001B506B">
        <w:rPr>
          <w:rFonts w:cs="Arial"/>
          <w:b/>
          <w:bCs/>
          <w:sz w:val="24"/>
          <w:szCs w:val="24"/>
        </w:rPr>
        <w:t>CONDICIÓN OFICIAL DEL</w:t>
      </w:r>
      <w:r>
        <w:rPr>
          <w:rFonts w:cs="Arial"/>
          <w:b/>
          <w:bCs/>
          <w:sz w:val="24"/>
          <w:szCs w:val="24"/>
        </w:rPr>
        <w:t xml:space="preserve"> (</w:t>
      </w:r>
      <w:r w:rsidR="00FE4774">
        <w:rPr>
          <w:rFonts w:cs="Arial"/>
          <w:b/>
          <w:bCs/>
          <w:sz w:val="24"/>
          <w:szCs w:val="24"/>
        </w:rPr>
        <w:t xml:space="preserve">OS) </w:t>
      </w:r>
      <w:r w:rsidR="00FE4774" w:rsidRPr="001B506B">
        <w:rPr>
          <w:rFonts w:cs="Arial"/>
          <w:b/>
          <w:bCs/>
          <w:sz w:val="24"/>
          <w:szCs w:val="24"/>
        </w:rPr>
        <w:t>INVESTIGADO</w:t>
      </w:r>
      <w:r>
        <w:rPr>
          <w:rFonts w:cs="Arial"/>
          <w:b/>
          <w:bCs/>
          <w:sz w:val="24"/>
          <w:szCs w:val="24"/>
        </w:rPr>
        <w:t>(S)</w:t>
      </w:r>
    </w:p>
    <w:p w14:paraId="54B35B1D" w14:textId="079727DD" w:rsidR="00BE7AAB" w:rsidRPr="001B506B" w:rsidRDefault="00BE7AAB" w:rsidP="00F4736D">
      <w:pPr>
        <w:spacing w:line="276" w:lineRule="auto"/>
        <w:rPr>
          <w:rFonts w:cs="Arial"/>
          <w:b/>
          <w:bCs/>
          <w:sz w:val="24"/>
          <w:szCs w:val="24"/>
        </w:rPr>
      </w:pPr>
    </w:p>
    <w:p w14:paraId="01963A91" w14:textId="17307E2B" w:rsidR="00BE7AAB" w:rsidRPr="001B506B" w:rsidRDefault="00BE7AAB" w:rsidP="00F4736D">
      <w:pPr>
        <w:spacing w:line="276" w:lineRule="auto"/>
        <w:jc w:val="both"/>
        <w:rPr>
          <w:rFonts w:cs="Arial"/>
          <w:sz w:val="24"/>
          <w:szCs w:val="24"/>
        </w:rPr>
      </w:pPr>
      <w:r w:rsidRPr="001B506B">
        <w:rPr>
          <w:rFonts w:cs="Arial"/>
          <w:sz w:val="24"/>
          <w:szCs w:val="24"/>
        </w:rPr>
        <w:t xml:space="preserve">El señor </w:t>
      </w:r>
      <w:r w:rsidR="007B0CA9">
        <w:rPr>
          <w:rFonts w:cs="Arial"/>
          <w:color w:val="000000"/>
          <w:sz w:val="24"/>
          <w:szCs w:val="24"/>
        </w:rPr>
        <w:t>______</w:t>
      </w:r>
      <w:proofErr w:type="gramStart"/>
      <w:r w:rsidR="007B0CA9">
        <w:rPr>
          <w:rFonts w:cs="Arial"/>
          <w:color w:val="000000"/>
          <w:sz w:val="24"/>
          <w:szCs w:val="24"/>
        </w:rPr>
        <w:t>_</w:t>
      </w:r>
      <w:r w:rsidRPr="001B506B">
        <w:rPr>
          <w:rFonts w:cs="Arial"/>
          <w:sz w:val="24"/>
          <w:szCs w:val="24"/>
        </w:rPr>
        <w:t xml:space="preserve">  identificado</w:t>
      </w:r>
      <w:proofErr w:type="gramEnd"/>
      <w:r w:rsidRPr="001B506B">
        <w:rPr>
          <w:rFonts w:cs="Arial"/>
          <w:sz w:val="24"/>
          <w:szCs w:val="24"/>
        </w:rPr>
        <w:t xml:space="preserve"> con la cédula de ciudadanía No</w:t>
      </w:r>
      <w:r w:rsidR="007B0CA9">
        <w:rPr>
          <w:rFonts w:cs="Arial"/>
          <w:color w:val="000000"/>
          <w:sz w:val="24"/>
          <w:szCs w:val="24"/>
        </w:rPr>
        <w:t>_______</w:t>
      </w:r>
      <w:r w:rsidRPr="001B506B">
        <w:rPr>
          <w:rFonts w:cs="Arial"/>
          <w:sz w:val="24"/>
          <w:szCs w:val="24"/>
        </w:rPr>
        <w:t xml:space="preserve">     expedida en</w:t>
      </w:r>
      <w:r w:rsidR="007B0CA9">
        <w:rPr>
          <w:rFonts w:cs="Arial"/>
          <w:color w:val="000000"/>
          <w:sz w:val="24"/>
          <w:szCs w:val="24"/>
        </w:rPr>
        <w:t>_______</w:t>
      </w:r>
      <w:r w:rsidRPr="001B506B">
        <w:rPr>
          <w:rFonts w:cs="Arial"/>
          <w:sz w:val="24"/>
          <w:szCs w:val="24"/>
        </w:rPr>
        <w:t xml:space="preserve">   , se encuentra vinculado en la </w:t>
      </w:r>
      <w:r w:rsidR="001B506B" w:rsidRPr="001B506B">
        <w:rPr>
          <w:rFonts w:cs="Arial"/>
          <w:sz w:val="24"/>
          <w:szCs w:val="24"/>
        </w:rPr>
        <w:t>Contraloría</w:t>
      </w:r>
      <w:r w:rsidRPr="001B506B">
        <w:rPr>
          <w:rFonts w:cs="Arial"/>
          <w:sz w:val="24"/>
          <w:szCs w:val="24"/>
        </w:rPr>
        <w:t xml:space="preserve"> de </w:t>
      </w:r>
      <w:r w:rsidR="001B506B" w:rsidRPr="001B506B">
        <w:rPr>
          <w:rFonts w:cs="Arial"/>
          <w:sz w:val="24"/>
          <w:szCs w:val="24"/>
        </w:rPr>
        <w:t xml:space="preserve">Bogotá D.C., desde el </w:t>
      </w:r>
      <w:r w:rsidR="007B0CA9">
        <w:rPr>
          <w:rFonts w:cs="Arial"/>
          <w:color w:val="000000"/>
          <w:sz w:val="24"/>
          <w:szCs w:val="24"/>
        </w:rPr>
        <w:t>_______</w:t>
      </w:r>
      <w:r w:rsidR="001B506B" w:rsidRPr="001B506B">
        <w:rPr>
          <w:rFonts w:cs="Arial"/>
          <w:sz w:val="24"/>
          <w:szCs w:val="24"/>
        </w:rPr>
        <w:t xml:space="preserve"> en el cargo de</w:t>
      </w:r>
      <w:r w:rsidR="007B0CA9">
        <w:rPr>
          <w:rFonts w:cs="Arial"/>
          <w:sz w:val="24"/>
          <w:szCs w:val="24"/>
        </w:rPr>
        <w:t xml:space="preserve"> </w:t>
      </w:r>
      <w:r w:rsidR="007B0CA9">
        <w:rPr>
          <w:rFonts w:cs="Arial"/>
          <w:color w:val="000000"/>
          <w:sz w:val="24"/>
          <w:szCs w:val="24"/>
        </w:rPr>
        <w:t>_______</w:t>
      </w:r>
    </w:p>
    <w:p w14:paraId="13B750CD" w14:textId="627E3C9E" w:rsidR="00C874E9" w:rsidRDefault="00C874E9" w:rsidP="00F4736D">
      <w:pPr>
        <w:spacing w:line="276" w:lineRule="auto"/>
        <w:rPr>
          <w:rFonts w:eastAsia="Calibri" w:cs="Arial"/>
          <w:sz w:val="24"/>
          <w:szCs w:val="24"/>
          <w:lang w:val="es-CO" w:eastAsia="en-US"/>
        </w:rPr>
      </w:pPr>
    </w:p>
    <w:p w14:paraId="314C401F" w14:textId="77777777" w:rsidR="00FA1F82" w:rsidRPr="004D6328" w:rsidRDefault="00FA1F82" w:rsidP="00F4736D">
      <w:pPr>
        <w:spacing w:line="276" w:lineRule="auto"/>
        <w:jc w:val="center"/>
        <w:rPr>
          <w:rFonts w:eastAsia="Calibri" w:cs="Arial"/>
          <w:b/>
          <w:sz w:val="24"/>
          <w:szCs w:val="24"/>
          <w:lang w:val="es-CO" w:eastAsia="en-US"/>
        </w:rPr>
      </w:pPr>
      <w:r w:rsidRPr="004D6328">
        <w:rPr>
          <w:rFonts w:eastAsia="Calibri" w:cs="Arial"/>
          <w:b/>
          <w:sz w:val="24"/>
          <w:szCs w:val="24"/>
          <w:lang w:val="es-CO" w:eastAsia="en-US"/>
        </w:rPr>
        <w:t>DE LA VERSIÓN LIBRE</w:t>
      </w:r>
    </w:p>
    <w:p w14:paraId="5544C47F" w14:textId="77777777" w:rsidR="00FA1F82" w:rsidRPr="004D6328" w:rsidRDefault="00FA1F82" w:rsidP="00F4736D">
      <w:pPr>
        <w:spacing w:line="276" w:lineRule="auto"/>
        <w:jc w:val="both"/>
        <w:rPr>
          <w:rFonts w:eastAsia="Calibri" w:cs="Arial"/>
          <w:sz w:val="24"/>
          <w:szCs w:val="24"/>
          <w:lang w:val="es-CO" w:eastAsia="en-US"/>
        </w:rPr>
      </w:pPr>
    </w:p>
    <w:p w14:paraId="64450A2B" w14:textId="6C8808CF" w:rsidR="00FA1F82" w:rsidRDefault="00FA1F82" w:rsidP="00F4736D">
      <w:pPr>
        <w:spacing w:line="276" w:lineRule="auto"/>
        <w:jc w:val="both"/>
        <w:rPr>
          <w:rFonts w:eastAsia="Calibri" w:cs="Arial"/>
          <w:sz w:val="24"/>
          <w:szCs w:val="24"/>
          <w:lang w:val="es-CO" w:eastAsia="en-US"/>
        </w:rPr>
      </w:pPr>
      <w:r w:rsidRPr="004D6328">
        <w:rPr>
          <w:rFonts w:eastAsia="Calibri" w:cs="Arial"/>
          <w:sz w:val="24"/>
          <w:szCs w:val="24"/>
          <w:lang w:val="es-CO" w:eastAsia="en-US"/>
        </w:rPr>
        <w:t xml:space="preserve">El </w:t>
      </w:r>
      <w:r>
        <w:rPr>
          <w:rFonts w:eastAsia="Calibri" w:cs="Arial"/>
          <w:sz w:val="24"/>
          <w:szCs w:val="24"/>
          <w:lang w:val="es-CO" w:eastAsia="en-US"/>
        </w:rPr>
        <w:t xml:space="preserve">señor </w:t>
      </w:r>
      <w:r w:rsidR="007B0CA9">
        <w:rPr>
          <w:rFonts w:cs="Arial"/>
          <w:color w:val="000000"/>
          <w:sz w:val="24"/>
          <w:szCs w:val="24"/>
        </w:rPr>
        <w:t>_______</w:t>
      </w:r>
      <w:r>
        <w:rPr>
          <w:rFonts w:eastAsia="Calibri" w:cs="Arial"/>
          <w:sz w:val="24"/>
          <w:szCs w:val="24"/>
          <w:lang w:val="es-CO" w:eastAsia="en-US"/>
        </w:rPr>
        <w:t xml:space="preserve">    acudió el pasado </w:t>
      </w:r>
      <w:r w:rsidR="007B0CA9">
        <w:rPr>
          <w:rFonts w:cs="Arial"/>
          <w:color w:val="000000"/>
          <w:sz w:val="24"/>
          <w:szCs w:val="24"/>
        </w:rPr>
        <w:t>_______</w:t>
      </w:r>
      <w:r>
        <w:rPr>
          <w:rFonts w:eastAsia="Calibri" w:cs="Arial"/>
          <w:sz w:val="24"/>
          <w:szCs w:val="24"/>
          <w:lang w:val="es-CO" w:eastAsia="en-US"/>
        </w:rPr>
        <w:t xml:space="preserve"> de </w:t>
      </w:r>
      <w:r w:rsidR="007B0CA9">
        <w:rPr>
          <w:rFonts w:cs="Arial"/>
          <w:color w:val="000000"/>
          <w:sz w:val="24"/>
          <w:szCs w:val="24"/>
        </w:rPr>
        <w:t>_______</w:t>
      </w:r>
      <w:r>
        <w:rPr>
          <w:rFonts w:eastAsia="Calibri" w:cs="Arial"/>
          <w:sz w:val="24"/>
          <w:szCs w:val="24"/>
          <w:lang w:val="es-CO" w:eastAsia="en-US"/>
        </w:rPr>
        <w:t xml:space="preserve"> a rendir </w:t>
      </w:r>
      <w:r w:rsidR="007B0CA9">
        <w:rPr>
          <w:rFonts w:eastAsia="Calibri" w:cs="Arial"/>
          <w:sz w:val="24"/>
          <w:szCs w:val="24"/>
          <w:lang w:val="es-CO" w:eastAsia="en-US"/>
        </w:rPr>
        <w:t>versión libre</w:t>
      </w:r>
      <w:r>
        <w:rPr>
          <w:rFonts w:eastAsia="Calibri" w:cs="Arial"/>
          <w:sz w:val="24"/>
          <w:szCs w:val="24"/>
          <w:lang w:val="es-CO" w:eastAsia="en-US"/>
        </w:rPr>
        <w:t>, diligencia en la cual explicó:</w:t>
      </w:r>
    </w:p>
    <w:p w14:paraId="4A3310CE" w14:textId="1F9F9964" w:rsidR="00FA1F82" w:rsidRPr="004D6328" w:rsidRDefault="00FA1F82" w:rsidP="00F4736D">
      <w:pPr>
        <w:spacing w:line="276" w:lineRule="auto"/>
        <w:jc w:val="both"/>
        <w:rPr>
          <w:rFonts w:eastAsia="Calibri" w:cs="Arial"/>
          <w:sz w:val="24"/>
          <w:szCs w:val="24"/>
          <w:lang w:val="es-CO" w:eastAsia="en-US"/>
        </w:rPr>
      </w:pPr>
      <w:r w:rsidRPr="004D6328">
        <w:rPr>
          <w:rFonts w:eastAsia="Calibri" w:cs="Arial"/>
          <w:sz w:val="24"/>
          <w:szCs w:val="24"/>
          <w:lang w:val="es-CO" w:eastAsia="en-US"/>
        </w:rPr>
        <w:t xml:space="preserve">El </w:t>
      </w:r>
      <w:r>
        <w:rPr>
          <w:rFonts w:eastAsia="Calibri" w:cs="Arial"/>
          <w:sz w:val="24"/>
          <w:szCs w:val="24"/>
          <w:lang w:val="es-CO" w:eastAsia="en-US"/>
        </w:rPr>
        <w:t>señor</w:t>
      </w:r>
      <w:r w:rsidR="007B0CA9">
        <w:rPr>
          <w:rFonts w:eastAsia="Calibri" w:cs="Arial"/>
          <w:sz w:val="24"/>
          <w:szCs w:val="24"/>
          <w:lang w:val="es-CO" w:eastAsia="en-US"/>
        </w:rPr>
        <w:t xml:space="preserve"> </w:t>
      </w:r>
      <w:r w:rsidR="007B0CA9">
        <w:rPr>
          <w:rFonts w:cs="Arial"/>
          <w:color w:val="000000"/>
          <w:sz w:val="24"/>
          <w:szCs w:val="24"/>
        </w:rPr>
        <w:t>_______</w:t>
      </w:r>
      <w:r>
        <w:rPr>
          <w:rFonts w:eastAsia="Calibri" w:cs="Arial"/>
          <w:sz w:val="24"/>
          <w:szCs w:val="24"/>
          <w:lang w:val="es-CO" w:eastAsia="en-US"/>
        </w:rPr>
        <w:t xml:space="preserve">     presentó escrito en el que consignó los siguientes argumentos:</w:t>
      </w:r>
    </w:p>
    <w:p w14:paraId="1FE863E0" w14:textId="77777777" w:rsidR="00FA1F82" w:rsidRDefault="00FA1F82" w:rsidP="00F4736D">
      <w:pPr>
        <w:spacing w:line="276" w:lineRule="auto"/>
        <w:rPr>
          <w:rFonts w:eastAsia="Calibri" w:cs="Arial"/>
          <w:sz w:val="24"/>
          <w:szCs w:val="24"/>
          <w:lang w:val="es-CO" w:eastAsia="en-US"/>
        </w:rPr>
      </w:pPr>
    </w:p>
    <w:p w14:paraId="140D313D" w14:textId="5442A214" w:rsid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CONSIDERACIONES DEL DESPACHO</w:t>
      </w:r>
    </w:p>
    <w:p w14:paraId="6AF7538A" w14:textId="2D895249" w:rsidR="000B1A97" w:rsidRDefault="000B1A97" w:rsidP="00F4736D">
      <w:pPr>
        <w:spacing w:line="276" w:lineRule="auto"/>
        <w:jc w:val="both"/>
        <w:rPr>
          <w:rFonts w:eastAsia="Calibri" w:cs="Arial"/>
          <w:sz w:val="24"/>
          <w:szCs w:val="24"/>
          <w:lang w:val="es-CO" w:eastAsia="en-US"/>
        </w:rPr>
      </w:pPr>
    </w:p>
    <w:p w14:paraId="40A94CC7" w14:textId="19D9FC80" w:rsidR="00C874E9" w:rsidRPr="00D909F9" w:rsidRDefault="00F630E8" w:rsidP="00F4736D">
      <w:pPr>
        <w:tabs>
          <w:tab w:val="left" w:pos="284"/>
        </w:tabs>
        <w:spacing w:line="276" w:lineRule="auto"/>
        <w:jc w:val="both"/>
        <w:rPr>
          <w:rFonts w:cs="Arial"/>
          <w:sz w:val="24"/>
          <w:szCs w:val="24"/>
        </w:rPr>
      </w:pPr>
      <w:r w:rsidRPr="00D909F9">
        <w:rPr>
          <w:rFonts w:cs="Arial"/>
          <w:sz w:val="24"/>
          <w:szCs w:val="24"/>
        </w:rPr>
        <w:t>Procede el Despacho a realizar el análisis de la prueba recaudada con el fin de determinar si puede en el caso sub examine dar aplicación al artículo 90 de la ley 1952 de 2019.</w:t>
      </w:r>
    </w:p>
    <w:p w14:paraId="5AB87F48" w14:textId="0CAD0F42" w:rsidR="00F630E8" w:rsidRDefault="00F630E8" w:rsidP="00F4736D">
      <w:pPr>
        <w:tabs>
          <w:tab w:val="left" w:pos="284"/>
        </w:tabs>
        <w:spacing w:line="276" w:lineRule="auto"/>
        <w:jc w:val="both"/>
        <w:rPr>
          <w:rFonts w:eastAsia="Calibri" w:cs="Arial"/>
          <w:sz w:val="24"/>
          <w:szCs w:val="24"/>
          <w:lang w:val="es-CO" w:eastAsia="en-US"/>
        </w:rPr>
      </w:pPr>
    </w:p>
    <w:p w14:paraId="36FB66F1" w14:textId="48E163F1" w:rsidR="00146EB9" w:rsidRPr="00F4736D" w:rsidRDefault="00F4736D" w:rsidP="00F4736D">
      <w:pPr>
        <w:spacing w:line="276" w:lineRule="auto"/>
        <w:rPr>
          <w:rFonts w:cs="Arial"/>
          <w:b/>
          <w:sz w:val="24"/>
          <w:szCs w:val="24"/>
        </w:rPr>
      </w:pPr>
      <w:r>
        <w:rPr>
          <w:rFonts w:cs="Arial"/>
          <w:b/>
          <w:sz w:val="24"/>
          <w:szCs w:val="24"/>
        </w:rPr>
        <w:t>C</w:t>
      </w:r>
      <w:r w:rsidRPr="00F4736D">
        <w:rPr>
          <w:rFonts w:cs="Arial"/>
          <w:b/>
          <w:sz w:val="24"/>
          <w:szCs w:val="24"/>
        </w:rPr>
        <w:t>ompetencia</w:t>
      </w:r>
    </w:p>
    <w:p w14:paraId="65A8F760" w14:textId="77777777" w:rsidR="00146EB9" w:rsidRDefault="00146EB9" w:rsidP="00F4736D">
      <w:pPr>
        <w:spacing w:line="276" w:lineRule="auto"/>
        <w:jc w:val="center"/>
        <w:rPr>
          <w:rFonts w:cs="Arial"/>
          <w:b/>
        </w:rPr>
      </w:pPr>
    </w:p>
    <w:p w14:paraId="37A9AE24" w14:textId="77777777" w:rsidR="002D4DAC" w:rsidRPr="00BD442B" w:rsidRDefault="002D4DAC" w:rsidP="00F4736D">
      <w:pPr>
        <w:widowControl w:val="0"/>
        <w:spacing w:line="276" w:lineRule="auto"/>
        <w:jc w:val="both"/>
        <w:rPr>
          <w:rFonts w:cs="Arial"/>
          <w:sz w:val="24"/>
          <w:szCs w:val="24"/>
          <w:lang w:val="es-ES"/>
        </w:rPr>
      </w:pPr>
      <w:r w:rsidRPr="00BD442B">
        <w:rPr>
          <w:rFonts w:cs="Arial"/>
          <w:sz w:val="24"/>
          <w:szCs w:val="24"/>
          <w:lang w:val="es-ES"/>
        </w:rPr>
        <w:t xml:space="preserve">El suscrito jefe de la Oficina de Asuntos Disciplinarios de la Contraloría de Bogotá D.C., es competente para tomar en este asunto, la decisión que en derecho corresponde, al amparo de lo dispuesto en </w:t>
      </w:r>
      <w:r w:rsidRPr="008E7D05">
        <w:rPr>
          <w:rFonts w:eastAsiaTheme="minorHAnsi" w:cs="Arial"/>
          <w:color w:val="000000"/>
          <w:sz w:val="24"/>
          <w:szCs w:val="24"/>
          <w:lang w:val="es-CO" w:eastAsia="en-US"/>
        </w:rPr>
        <w:t>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3"/>
      </w:r>
      <w:r w:rsidRPr="008E7D05">
        <w:rPr>
          <w:rFonts w:eastAsiaTheme="minorHAnsi" w:cs="Arial"/>
          <w:color w:val="000000"/>
          <w:sz w:val="24"/>
          <w:szCs w:val="24"/>
          <w:lang w:val="es-419" w:eastAsia="en-US"/>
        </w:rPr>
        <w:t xml:space="preserve"> de la Ley 1952 de 2019</w:t>
      </w:r>
      <w:r>
        <w:rPr>
          <w:rFonts w:eastAsiaTheme="minorHAnsi" w:cs="Arial"/>
          <w:color w:val="000000"/>
          <w:sz w:val="24"/>
          <w:szCs w:val="24"/>
          <w:lang w:val="es-419" w:eastAsia="en-US"/>
        </w:rPr>
        <w:t>.</w:t>
      </w:r>
    </w:p>
    <w:p w14:paraId="5CB142D6" w14:textId="77777777" w:rsidR="00146EB9" w:rsidRDefault="00146EB9" w:rsidP="00F4736D">
      <w:pPr>
        <w:pStyle w:val="Sinespaciado"/>
        <w:tabs>
          <w:tab w:val="left" w:pos="284"/>
        </w:tabs>
        <w:spacing w:line="276" w:lineRule="auto"/>
        <w:jc w:val="both"/>
        <w:rPr>
          <w:rFonts w:cs="Arial"/>
        </w:rPr>
      </w:pPr>
    </w:p>
    <w:p w14:paraId="13A3BF91" w14:textId="77777777" w:rsidR="00F4736D" w:rsidRDefault="00F4736D" w:rsidP="00B244D5">
      <w:pPr>
        <w:spacing w:line="276" w:lineRule="auto"/>
        <w:rPr>
          <w:rFonts w:cs="Arial"/>
          <w:b/>
        </w:rPr>
      </w:pPr>
    </w:p>
    <w:p w14:paraId="662F1311" w14:textId="2E7012DE" w:rsidR="00146EB9" w:rsidRDefault="00F4736D" w:rsidP="00F4736D">
      <w:pPr>
        <w:tabs>
          <w:tab w:val="left" w:pos="284"/>
        </w:tabs>
        <w:spacing w:line="276" w:lineRule="auto"/>
        <w:jc w:val="both"/>
        <w:rPr>
          <w:rFonts w:cs="Arial"/>
          <w:b/>
        </w:rPr>
      </w:pPr>
      <w:r>
        <w:rPr>
          <w:rFonts w:cs="Arial"/>
          <w:b/>
        </w:rPr>
        <w:lastRenderedPageBreak/>
        <w:t xml:space="preserve">Caso Concreto </w:t>
      </w:r>
    </w:p>
    <w:p w14:paraId="472D42FF" w14:textId="77777777" w:rsidR="00F4736D" w:rsidRPr="00595625" w:rsidRDefault="00F4736D" w:rsidP="00F4736D">
      <w:pPr>
        <w:tabs>
          <w:tab w:val="left" w:pos="284"/>
        </w:tabs>
        <w:spacing w:line="276" w:lineRule="auto"/>
        <w:jc w:val="both"/>
        <w:rPr>
          <w:rFonts w:eastAsia="Calibri" w:cs="Arial"/>
          <w:sz w:val="24"/>
          <w:szCs w:val="24"/>
          <w:lang w:val="es-CO" w:eastAsia="en-US"/>
        </w:rPr>
      </w:pPr>
    </w:p>
    <w:p w14:paraId="3CFC5691" w14:textId="7D8D0FE3" w:rsidR="00595625" w:rsidRPr="00595625" w:rsidRDefault="00246908"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La situación fáctica que dio </w:t>
      </w:r>
      <w:r w:rsidR="00C2328E">
        <w:rPr>
          <w:rFonts w:eastAsia="Calibri" w:cs="Arial"/>
          <w:sz w:val="24"/>
          <w:szCs w:val="24"/>
          <w:lang w:val="es-CO" w:eastAsia="en-US"/>
        </w:rPr>
        <w:t>origen a la presente actuación disciplinaria tiene que ver con</w:t>
      </w:r>
    </w:p>
    <w:p w14:paraId="3791BDE9" w14:textId="02A7948E" w:rsidR="00595625" w:rsidRDefault="00595625" w:rsidP="00F4736D">
      <w:pPr>
        <w:spacing w:line="276" w:lineRule="auto"/>
        <w:jc w:val="both"/>
        <w:rPr>
          <w:rFonts w:eastAsia="Calibri" w:cs="Arial"/>
          <w:sz w:val="24"/>
          <w:szCs w:val="24"/>
          <w:lang w:val="es-CO" w:eastAsia="en-US"/>
        </w:rPr>
      </w:pPr>
    </w:p>
    <w:p w14:paraId="4D231B2B" w14:textId="3FC7041D" w:rsidR="005E3C21" w:rsidRDefault="005E3C21" w:rsidP="00F4736D">
      <w:pPr>
        <w:spacing w:line="276" w:lineRule="auto"/>
        <w:jc w:val="both"/>
        <w:rPr>
          <w:rFonts w:eastAsia="Calibri" w:cs="Arial"/>
          <w:sz w:val="24"/>
          <w:szCs w:val="24"/>
          <w:lang w:val="es-CO" w:eastAsia="en-US"/>
        </w:rPr>
      </w:pPr>
      <w:r w:rsidRPr="004D6328">
        <w:rPr>
          <w:rFonts w:eastAsia="Calibri" w:cs="Arial"/>
          <w:sz w:val="24"/>
          <w:szCs w:val="24"/>
          <w:lang w:val="es-CO" w:eastAsia="en-US"/>
        </w:rPr>
        <w:t>Co</w:t>
      </w:r>
      <w:r>
        <w:rPr>
          <w:rFonts w:eastAsia="Calibri" w:cs="Arial"/>
          <w:sz w:val="24"/>
          <w:szCs w:val="24"/>
          <w:lang w:val="es-CO" w:eastAsia="en-US"/>
        </w:rPr>
        <w:t>n base en lo anterior, la versión libre y la prueba recaudada co</w:t>
      </w:r>
      <w:r w:rsidRPr="004D6328">
        <w:rPr>
          <w:rFonts w:eastAsia="Calibri" w:cs="Arial"/>
          <w:sz w:val="24"/>
          <w:szCs w:val="24"/>
          <w:lang w:val="es-CO" w:eastAsia="en-US"/>
        </w:rPr>
        <w:t xml:space="preserve">rresponde a este Despacho evaluar </w:t>
      </w:r>
      <w:r>
        <w:rPr>
          <w:rFonts w:eastAsia="Calibri" w:cs="Arial"/>
          <w:sz w:val="24"/>
          <w:szCs w:val="24"/>
          <w:lang w:val="es-CO" w:eastAsia="en-US"/>
        </w:rPr>
        <w:t xml:space="preserve">si se reúnen los requisitos señalados por el legislador en el artículo 90 del Código General </w:t>
      </w:r>
      <w:r w:rsidRPr="00F4736D">
        <w:rPr>
          <w:rFonts w:eastAsia="Calibri" w:cs="Arial"/>
          <w:sz w:val="24"/>
          <w:szCs w:val="24"/>
          <w:lang w:val="es-CO" w:eastAsia="en-US"/>
        </w:rPr>
        <w:t>Disciplinario.</w:t>
      </w:r>
    </w:p>
    <w:p w14:paraId="3221D9D0" w14:textId="77777777" w:rsidR="006E0A0A" w:rsidRDefault="006E0A0A" w:rsidP="00F4736D">
      <w:pPr>
        <w:spacing w:line="276" w:lineRule="auto"/>
        <w:jc w:val="both"/>
        <w:rPr>
          <w:rFonts w:eastAsia="Calibri" w:cs="Arial"/>
          <w:sz w:val="24"/>
          <w:szCs w:val="24"/>
          <w:lang w:val="es-CO" w:eastAsia="en-US"/>
        </w:rPr>
      </w:pPr>
    </w:p>
    <w:p w14:paraId="6D4F2338" w14:textId="2114B2F3" w:rsidR="005E3C21" w:rsidRDefault="005E3C21" w:rsidP="00F4736D">
      <w:pPr>
        <w:spacing w:line="276" w:lineRule="auto"/>
        <w:jc w:val="both"/>
        <w:rPr>
          <w:rFonts w:eastAsia="Calibri" w:cs="Arial"/>
          <w:sz w:val="24"/>
          <w:szCs w:val="24"/>
          <w:lang w:val="es-CO" w:eastAsia="en-US"/>
        </w:rPr>
      </w:pPr>
      <w:r>
        <w:rPr>
          <w:rFonts w:eastAsia="Calibri" w:cs="Arial"/>
          <w:sz w:val="24"/>
          <w:szCs w:val="24"/>
          <w:lang w:val="es-CO" w:eastAsia="en-US"/>
        </w:rPr>
        <w:t>Señala la norma en cita:</w:t>
      </w:r>
    </w:p>
    <w:p w14:paraId="3FBD3F76" w14:textId="77777777" w:rsidR="00F4736D" w:rsidRDefault="00F4736D" w:rsidP="00F4736D">
      <w:pPr>
        <w:spacing w:line="276" w:lineRule="auto"/>
        <w:jc w:val="both"/>
        <w:rPr>
          <w:rFonts w:eastAsia="Calibri" w:cs="Arial"/>
          <w:sz w:val="24"/>
          <w:szCs w:val="24"/>
          <w:lang w:val="es-CO" w:eastAsia="en-US"/>
        </w:rPr>
      </w:pPr>
    </w:p>
    <w:p w14:paraId="50C5C9F6" w14:textId="08B39DAB" w:rsidR="005E3C21" w:rsidRDefault="00F4736D"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El artículo </w:t>
      </w:r>
      <w:r w:rsidR="005E3C21">
        <w:rPr>
          <w:rFonts w:eastAsia="Calibri" w:cs="Arial"/>
          <w:sz w:val="24"/>
          <w:szCs w:val="24"/>
          <w:lang w:val="es-CO" w:eastAsia="en-US"/>
        </w:rPr>
        <w:t>90 de la ley 1952 de 2019 que indica:</w:t>
      </w:r>
      <w:r w:rsidR="005E3C21" w:rsidRPr="00595625">
        <w:rPr>
          <w:rFonts w:eastAsia="Calibri" w:cs="Arial"/>
          <w:sz w:val="24"/>
          <w:szCs w:val="24"/>
          <w:lang w:val="es-CO" w:eastAsia="en-US"/>
        </w:rPr>
        <w:t xml:space="preserve"> </w:t>
      </w:r>
      <w:r w:rsidR="005E3C21" w:rsidRPr="00595625">
        <w:rPr>
          <w:rFonts w:eastAsia="Calibri" w:cs="Arial"/>
          <w:i/>
          <w:iCs/>
          <w:sz w:val="24"/>
          <w:szCs w:val="24"/>
          <w:lang w:val="es-CO" w:eastAsia="en-US"/>
        </w:rPr>
        <w:t>“</w:t>
      </w:r>
      <w:r w:rsidR="005E3C21" w:rsidRPr="00595625">
        <w:rPr>
          <w:rFonts w:eastAsia="Calibri" w:cs="Arial"/>
          <w:i/>
          <w:iCs/>
          <w:sz w:val="24"/>
          <w:szCs w:val="24"/>
          <w:shd w:val="clear" w:color="auto" w:fill="FFFFFF"/>
          <w:lang w:val="es-CO" w:eastAsia="en-US"/>
        </w:rPr>
        <w:t>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comunicada al quejoso</w:t>
      </w:r>
      <w:r w:rsidR="005E3C21" w:rsidRPr="00595625">
        <w:rPr>
          <w:rFonts w:eastAsia="Calibri" w:cs="Arial"/>
          <w:i/>
          <w:sz w:val="24"/>
          <w:szCs w:val="24"/>
          <w:lang w:val="es-CO" w:eastAsia="en-US"/>
        </w:rPr>
        <w:t>”</w:t>
      </w:r>
      <w:r w:rsidR="005E3C21" w:rsidRPr="00595625">
        <w:rPr>
          <w:rFonts w:eastAsia="Calibri" w:cs="Arial"/>
          <w:sz w:val="24"/>
          <w:szCs w:val="24"/>
          <w:lang w:val="es-CO" w:eastAsia="en-US"/>
        </w:rPr>
        <w:t>. (Subrayar o resaltar la causal pertinente)</w:t>
      </w:r>
      <w:r w:rsidR="005E3C21">
        <w:rPr>
          <w:rFonts w:eastAsia="Calibri" w:cs="Arial"/>
          <w:sz w:val="24"/>
          <w:szCs w:val="24"/>
          <w:lang w:val="es-CO" w:eastAsia="en-US"/>
        </w:rPr>
        <w:t>.</w:t>
      </w:r>
    </w:p>
    <w:p w14:paraId="5C419803" w14:textId="77777777" w:rsidR="005E3C21" w:rsidRDefault="005E3C21" w:rsidP="00F4736D">
      <w:pPr>
        <w:spacing w:line="276" w:lineRule="auto"/>
        <w:jc w:val="both"/>
        <w:rPr>
          <w:rFonts w:eastAsia="Calibri" w:cs="Arial"/>
          <w:sz w:val="24"/>
          <w:szCs w:val="24"/>
          <w:lang w:val="es-CO" w:eastAsia="en-US"/>
        </w:rPr>
      </w:pPr>
    </w:p>
    <w:p w14:paraId="4EE1CD24" w14:textId="57ADC99E" w:rsidR="005E3C21" w:rsidRDefault="005E3C21" w:rsidP="00F4736D">
      <w:pPr>
        <w:spacing w:line="276" w:lineRule="auto"/>
        <w:jc w:val="both"/>
        <w:rPr>
          <w:rFonts w:eastAsia="Calibri" w:cs="Arial"/>
          <w:sz w:val="24"/>
          <w:szCs w:val="24"/>
          <w:lang w:val="es-CO" w:eastAsia="en-US"/>
        </w:rPr>
      </w:pPr>
      <w:r>
        <w:rPr>
          <w:rFonts w:eastAsia="Calibri" w:cs="Arial"/>
          <w:sz w:val="24"/>
          <w:szCs w:val="24"/>
          <w:lang w:val="es-CO" w:eastAsia="en-US"/>
        </w:rPr>
        <w:t>E</w:t>
      </w:r>
      <w:r w:rsidR="004C6766">
        <w:rPr>
          <w:rFonts w:eastAsia="Calibri" w:cs="Arial"/>
          <w:sz w:val="24"/>
          <w:szCs w:val="24"/>
          <w:lang w:val="es-CO" w:eastAsia="en-US"/>
        </w:rPr>
        <w:t xml:space="preserve">n el caso sub examine </w:t>
      </w:r>
      <w:r w:rsidR="006E0A0A">
        <w:rPr>
          <w:rFonts w:eastAsia="Calibri" w:cs="Arial"/>
          <w:sz w:val="24"/>
          <w:szCs w:val="24"/>
          <w:lang w:val="es-CO" w:eastAsia="en-US"/>
        </w:rPr>
        <w:t>e</w:t>
      </w:r>
      <w:r>
        <w:rPr>
          <w:rFonts w:eastAsia="Calibri" w:cs="Arial"/>
          <w:sz w:val="24"/>
          <w:szCs w:val="24"/>
          <w:lang w:val="es-CO" w:eastAsia="en-US"/>
        </w:rPr>
        <w:t>stá</w:t>
      </w:r>
      <w:r w:rsidRPr="00946539">
        <w:rPr>
          <w:rFonts w:eastAsia="Calibri" w:cs="Arial"/>
          <w:sz w:val="24"/>
          <w:szCs w:val="24"/>
          <w:lang w:val="es-CO" w:eastAsia="en-US"/>
        </w:rPr>
        <w:t xml:space="preserve"> plenamente demostrado que:</w:t>
      </w:r>
    </w:p>
    <w:p w14:paraId="6DB45121" w14:textId="77777777" w:rsidR="00F4736D" w:rsidRDefault="00F4736D" w:rsidP="00F4736D">
      <w:pPr>
        <w:spacing w:line="276" w:lineRule="auto"/>
        <w:jc w:val="both"/>
        <w:rPr>
          <w:rFonts w:eastAsia="Calibri" w:cs="Arial"/>
          <w:sz w:val="24"/>
          <w:szCs w:val="24"/>
          <w:lang w:val="es-CO" w:eastAsia="en-US"/>
        </w:rPr>
      </w:pPr>
    </w:p>
    <w:p w14:paraId="4787B1B3" w14:textId="77777777" w:rsidR="005E3C21" w:rsidRPr="00946539"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el hecho atribuido no existió</w:t>
      </w:r>
      <w:r>
        <w:rPr>
          <w:rFonts w:eastAsia="Calibri" w:cs="Arial"/>
          <w:i/>
          <w:iCs/>
          <w:sz w:val="24"/>
          <w:szCs w:val="24"/>
          <w:shd w:val="clear" w:color="auto" w:fill="FFFFFF"/>
          <w:lang w:val="es-CO" w:eastAsia="en-US"/>
        </w:rPr>
        <w:t xml:space="preserve"> (explicar por qué)</w:t>
      </w:r>
    </w:p>
    <w:p w14:paraId="3BB8EEC7" w14:textId="77777777" w:rsidR="005E3C21" w:rsidRPr="00946539"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que la conducta no está prevista en la ley como falta disciplinaria,</w:t>
      </w:r>
    </w:p>
    <w:p w14:paraId="40AD1E76" w14:textId="77777777" w:rsidR="005E3C21" w:rsidRPr="00946539"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 xml:space="preserve">que el disciplinado no la cometió, </w:t>
      </w:r>
    </w:p>
    <w:p w14:paraId="4C766A5C" w14:textId="77777777" w:rsidR="005E3C21" w:rsidRPr="00A4332D"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 xml:space="preserve">que existe una causal de exclusión de responsabilidad, </w:t>
      </w:r>
    </w:p>
    <w:p w14:paraId="75DB2EEC" w14:textId="77777777" w:rsidR="005E3C21" w:rsidRPr="00F4736D" w:rsidRDefault="005E3C21" w:rsidP="00F4736D">
      <w:pPr>
        <w:pStyle w:val="Prrafodelista"/>
        <w:numPr>
          <w:ilvl w:val="0"/>
          <w:numId w:val="14"/>
        </w:numPr>
        <w:spacing w:line="276" w:lineRule="auto"/>
        <w:jc w:val="both"/>
        <w:rPr>
          <w:rFonts w:eastAsia="Calibri" w:cs="Arial"/>
          <w:sz w:val="24"/>
          <w:szCs w:val="24"/>
          <w:lang w:val="es-CO" w:eastAsia="en-US"/>
        </w:rPr>
      </w:pPr>
      <w:r w:rsidRPr="00595625">
        <w:rPr>
          <w:rFonts w:eastAsia="Calibri" w:cs="Arial"/>
          <w:i/>
          <w:iCs/>
          <w:sz w:val="24"/>
          <w:szCs w:val="24"/>
          <w:shd w:val="clear" w:color="auto" w:fill="FFFFFF"/>
          <w:lang w:val="es-CO" w:eastAsia="en-US"/>
        </w:rPr>
        <w:t>que la actuación no podía iniciarse o proseguirse</w:t>
      </w:r>
    </w:p>
    <w:p w14:paraId="39995F0B" w14:textId="77777777" w:rsidR="00F4736D" w:rsidRPr="00946539" w:rsidRDefault="00F4736D" w:rsidP="00F4736D">
      <w:pPr>
        <w:pStyle w:val="Prrafodelista"/>
        <w:spacing w:line="276" w:lineRule="auto"/>
        <w:ind w:left="720"/>
        <w:jc w:val="both"/>
        <w:rPr>
          <w:rFonts w:eastAsia="Calibri" w:cs="Arial"/>
          <w:sz w:val="24"/>
          <w:szCs w:val="24"/>
          <w:lang w:val="es-CO" w:eastAsia="en-US"/>
        </w:rPr>
      </w:pPr>
    </w:p>
    <w:p w14:paraId="74A41C53" w14:textId="37CE3BB7" w:rsidR="005E3C21" w:rsidRPr="00F4736D" w:rsidRDefault="00F4736D" w:rsidP="00F4736D">
      <w:pPr>
        <w:spacing w:line="276" w:lineRule="auto"/>
        <w:jc w:val="both"/>
        <w:rPr>
          <w:rFonts w:eastAsia="Calibri" w:cs="Arial"/>
          <w:i/>
          <w:sz w:val="24"/>
          <w:szCs w:val="24"/>
          <w:lang w:val="es-CO" w:eastAsia="en-US"/>
        </w:rPr>
      </w:pPr>
      <w:r>
        <w:rPr>
          <w:rFonts w:eastAsia="Calibri" w:cs="Arial"/>
          <w:i/>
          <w:sz w:val="24"/>
          <w:szCs w:val="24"/>
          <w:lang w:val="es-CO" w:eastAsia="en-US"/>
        </w:rPr>
        <w:t>(E</w:t>
      </w:r>
      <w:r w:rsidRPr="00F4736D">
        <w:rPr>
          <w:rFonts w:eastAsia="Calibri" w:cs="Arial"/>
          <w:i/>
          <w:sz w:val="24"/>
          <w:szCs w:val="24"/>
          <w:lang w:val="es-CO" w:eastAsia="en-US"/>
        </w:rPr>
        <w:t>xplicar y sustentar la causal con base en los medios de prueba recaudados.</w:t>
      </w:r>
      <w:r>
        <w:rPr>
          <w:rFonts w:eastAsia="Calibri" w:cs="Arial"/>
          <w:i/>
          <w:sz w:val="24"/>
          <w:szCs w:val="24"/>
          <w:lang w:val="es-CO" w:eastAsia="en-US"/>
        </w:rPr>
        <w:t>)</w:t>
      </w:r>
    </w:p>
    <w:p w14:paraId="1ABBB05E" w14:textId="77777777" w:rsidR="005E3C21" w:rsidRDefault="005E3C21" w:rsidP="00F4736D">
      <w:pPr>
        <w:spacing w:line="276" w:lineRule="auto"/>
        <w:jc w:val="both"/>
        <w:rPr>
          <w:rFonts w:eastAsia="Calibri" w:cs="Arial"/>
          <w:sz w:val="24"/>
          <w:szCs w:val="24"/>
          <w:lang w:val="es-CO" w:eastAsia="en-US"/>
        </w:rPr>
      </w:pPr>
    </w:p>
    <w:p w14:paraId="697FDAF2" w14:textId="15E2C9DD" w:rsidR="005E3C21" w:rsidRDefault="006E0A0A" w:rsidP="00F4736D">
      <w:pPr>
        <w:spacing w:line="276" w:lineRule="auto"/>
        <w:jc w:val="both"/>
        <w:rPr>
          <w:rFonts w:eastAsia="Calibri" w:cs="Arial"/>
          <w:sz w:val="24"/>
          <w:szCs w:val="24"/>
          <w:lang w:val="es-CO" w:eastAsia="en-US"/>
        </w:rPr>
      </w:pPr>
      <w:r>
        <w:rPr>
          <w:rFonts w:eastAsia="Calibri" w:cs="Arial"/>
          <w:sz w:val="24"/>
          <w:szCs w:val="24"/>
          <w:lang w:val="es-CO" w:eastAsia="en-US"/>
        </w:rPr>
        <w:t xml:space="preserve">Es por lo anterior que cumplida una de las causales indicadas contempladas en el artículo 90 ibid., se </w:t>
      </w:r>
      <w:r w:rsidRPr="004D6328">
        <w:rPr>
          <w:rFonts w:eastAsia="Calibri" w:cs="Arial"/>
          <w:sz w:val="24"/>
          <w:szCs w:val="24"/>
          <w:lang w:val="es-CO" w:eastAsia="en-US"/>
        </w:rPr>
        <w:t>ordena la terminación de</w:t>
      </w:r>
      <w:r w:rsidR="00F4736D">
        <w:rPr>
          <w:rFonts w:eastAsia="Calibri" w:cs="Arial"/>
          <w:sz w:val="24"/>
          <w:szCs w:val="24"/>
          <w:lang w:val="es-CO" w:eastAsia="en-US"/>
        </w:rPr>
        <w:t>l proceso disciplinario Nº (</w:t>
      </w:r>
      <w:r w:rsidR="00F4736D" w:rsidRPr="00C27DAF">
        <w:rPr>
          <w:rFonts w:eastAsiaTheme="minorHAnsi" w:cs="Arial"/>
          <w:i/>
          <w:sz w:val="24"/>
          <w:szCs w:val="24"/>
          <w:lang w:val="es-419" w:eastAsia="en-US"/>
        </w:rPr>
        <w:t xml:space="preserve">señalar el número </w:t>
      </w:r>
      <w:r w:rsidR="00F4736D" w:rsidRPr="00C27DAF">
        <w:rPr>
          <w:rFonts w:eastAsiaTheme="minorHAnsi" w:cs="Arial"/>
          <w:i/>
          <w:sz w:val="24"/>
          <w:szCs w:val="24"/>
          <w:lang w:val="es-419" w:eastAsia="en-US"/>
        </w:rPr>
        <w:lastRenderedPageBreak/>
        <w:t xml:space="preserve">del expediente </w:t>
      </w:r>
      <w:proofErr w:type="gramStart"/>
      <w:r w:rsidR="00F4736D" w:rsidRPr="00C27DAF">
        <w:rPr>
          <w:rFonts w:eastAsiaTheme="minorHAnsi" w:cs="Arial"/>
          <w:i/>
          <w:sz w:val="24"/>
          <w:szCs w:val="24"/>
          <w:lang w:val="es-419" w:eastAsia="en-US"/>
        </w:rPr>
        <w:t>disciplinario</w:t>
      </w:r>
      <w:r w:rsidR="00F4736D">
        <w:rPr>
          <w:rFonts w:eastAsiaTheme="minorHAnsi" w:cs="Arial"/>
          <w:i/>
          <w:sz w:val="24"/>
          <w:szCs w:val="24"/>
          <w:lang w:val="es-ES" w:eastAsia="en-US"/>
        </w:rPr>
        <w:t>)</w:t>
      </w:r>
      <w:r>
        <w:rPr>
          <w:rFonts w:eastAsia="Calibri" w:cs="Arial"/>
          <w:sz w:val="24"/>
          <w:szCs w:val="24"/>
          <w:lang w:val="es-CO" w:eastAsia="en-US"/>
        </w:rPr>
        <w:t xml:space="preserve"> </w:t>
      </w:r>
      <w:r w:rsidRPr="004D6328">
        <w:rPr>
          <w:rFonts w:eastAsia="Calibri" w:cs="Arial"/>
          <w:sz w:val="24"/>
          <w:szCs w:val="24"/>
          <w:lang w:val="es-CO" w:eastAsia="en-US"/>
        </w:rPr>
        <w:t xml:space="preserve"> </w:t>
      </w:r>
      <w:r w:rsidR="00897120">
        <w:rPr>
          <w:rFonts w:eastAsia="Calibri" w:cs="Arial"/>
          <w:sz w:val="24"/>
          <w:szCs w:val="24"/>
          <w:lang w:val="es-CO" w:eastAsia="en-US"/>
        </w:rPr>
        <w:t>y</w:t>
      </w:r>
      <w:proofErr w:type="gramEnd"/>
      <w:r w:rsidR="00897120">
        <w:rPr>
          <w:rFonts w:eastAsia="Calibri" w:cs="Arial"/>
          <w:sz w:val="24"/>
          <w:szCs w:val="24"/>
          <w:lang w:val="es-CO" w:eastAsia="en-US"/>
        </w:rPr>
        <w:t xml:space="preserve"> </w:t>
      </w:r>
      <w:r>
        <w:rPr>
          <w:rFonts w:eastAsia="Calibri" w:cs="Arial"/>
          <w:sz w:val="24"/>
          <w:szCs w:val="24"/>
          <w:lang w:val="es-CO" w:eastAsia="en-US"/>
        </w:rPr>
        <w:t xml:space="preserve">como consecuencia el archivo definitivo el cual hará tránsito a cosa juzgada. </w:t>
      </w:r>
      <w:r>
        <w:rPr>
          <w:rStyle w:val="Refdenotaalpie"/>
          <w:rFonts w:eastAsia="Calibri" w:cs="Arial"/>
          <w:sz w:val="24"/>
          <w:szCs w:val="24"/>
          <w:lang w:val="es-CO" w:eastAsia="en-US"/>
        </w:rPr>
        <w:footnoteReference w:id="4"/>
      </w:r>
    </w:p>
    <w:p w14:paraId="71FAC308" w14:textId="77777777" w:rsidR="005E3C21" w:rsidRPr="00595625" w:rsidRDefault="005E3C21" w:rsidP="00F4736D">
      <w:pPr>
        <w:spacing w:line="276" w:lineRule="auto"/>
        <w:jc w:val="both"/>
        <w:rPr>
          <w:rFonts w:eastAsia="Calibri" w:cs="Arial"/>
          <w:sz w:val="24"/>
          <w:szCs w:val="24"/>
          <w:lang w:val="es-CO" w:eastAsia="en-US"/>
        </w:rPr>
      </w:pPr>
    </w:p>
    <w:p w14:paraId="2E68B55C" w14:textId="24969BF6" w:rsidR="00C874E9" w:rsidRPr="008F5210" w:rsidRDefault="00C874E9" w:rsidP="00F4736D">
      <w:pPr>
        <w:tabs>
          <w:tab w:val="left" w:pos="-1440"/>
          <w:tab w:val="left" w:pos="-720"/>
        </w:tabs>
        <w:suppressAutoHyphens/>
        <w:spacing w:line="276" w:lineRule="auto"/>
        <w:jc w:val="both"/>
        <w:rPr>
          <w:rFonts w:cs="Arial"/>
          <w:sz w:val="24"/>
          <w:szCs w:val="24"/>
        </w:rPr>
      </w:pPr>
      <w:bookmarkStart w:id="0" w:name="_Hlk71732913"/>
      <w:r>
        <w:rPr>
          <w:rFonts w:cs="Arial"/>
          <w:sz w:val="24"/>
          <w:szCs w:val="24"/>
        </w:rPr>
        <w:t>En mérito de lo expuesto</w:t>
      </w:r>
      <w:r w:rsidRPr="0068615F">
        <w:rPr>
          <w:rFonts w:cs="Arial"/>
          <w:sz w:val="24"/>
          <w:szCs w:val="24"/>
        </w:rPr>
        <w:t xml:space="preserve">, el </w:t>
      </w:r>
      <w:r>
        <w:rPr>
          <w:rFonts w:cs="Arial"/>
          <w:sz w:val="24"/>
          <w:szCs w:val="24"/>
        </w:rPr>
        <w:t>J</w:t>
      </w:r>
      <w:r w:rsidRPr="0068615F">
        <w:rPr>
          <w:rFonts w:cs="Arial"/>
          <w:sz w:val="24"/>
          <w:szCs w:val="24"/>
        </w:rPr>
        <w:t>efe de la Oficina de Asuntos Disciplinarios de la Contraloría de Bogotá</w:t>
      </w:r>
      <w:r>
        <w:rPr>
          <w:rFonts w:cs="Arial"/>
          <w:sz w:val="24"/>
          <w:szCs w:val="24"/>
        </w:rPr>
        <w:t xml:space="preserve"> D.C.</w:t>
      </w:r>
      <w:r w:rsidRPr="0068615F">
        <w:rPr>
          <w:rFonts w:cs="Arial"/>
          <w:sz w:val="24"/>
          <w:szCs w:val="24"/>
        </w:rPr>
        <w:t xml:space="preserve">, en uso de sus facultades legales, </w:t>
      </w:r>
      <w:bookmarkEnd w:id="0"/>
    </w:p>
    <w:p w14:paraId="2591CFD6" w14:textId="654BF7A7" w:rsidR="00595625" w:rsidRPr="00595625" w:rsidRDefault="00595625" w:rsidP="00F4736D">
      <w:pPr>
        <w:spacing w:line="276" w:lineRule="auto"/>
        <w:jc w:val="both"/>
        <w:rPr>
          <w:rFonts w:eastAsia="Calibri" w:cs="Arial"/>
          <w:sz w:val="24"/>
          <w:szCs w:val="24"/>
          <w:lang w:val="es-CO" w:eastAsia="en-US"/>
        </w:rPr>
      </w:pPr>
    </w:p>
    <w:p w14:paraId="65DF0A59" w14:textId="77777777" w:rsidR="00595625" w:rsidRPr="00595625" w:rsidRDefault="00595625" w:rsidP="00F4736D">
      <w:pPr>
        <w:spacing w:line="276" w:lineRule="auto"/>
        <w:jc w:val="center"/>
        <w:rPr>
          <w:rFonts w:eastAsia="Calibri" w:cs="Arial"/>
          <w:b/>
          <w:sz w:val="24"/>
          <w:szCs w:val="24"/>
          <w:lang w:val="es-CO" w:eastAsia="en-US"/>
        </w:rPr>
      </w:pPr>
      <w:r w:rsidRPr="00595625">
        <w:rPr>
          <w:rFonts w:eastAsia="Calibri" w:cs="Arial"/>
          <w:b/>
          <w:sz w:val="24"/>
          <w:szCs w:val="24"/>
          <w:lang w:val="es-CO" w:eastAsia="en-US"/>
        </w:rPr>
        <w:t>RESUELVE</w:t>
      </w:r>
    </w:p>
    <w:p w14:paraId="389CEEB8"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77EE261" w14:textId="5DC53770"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b/>
          <w:bCs/>
          <w:sz w:val="24"/>
          <w:szCs w:val="24"/>
          <w:lang w:val="es-CO" w:eastAsia="en-US"/>
        </w:rPr>
        <w:t>PRIMERO:</w:t>
      </w:r>
      <w:r w:rsidRPr="00595625">
        <w:rPr>
          <w:rFonts w:eastAsia="Calibri" w:cs="Arial"/>
          <w:sz w:val="24"/>
          <w:szCs w:val="24"/>
          <w:lang w:val="es-CO" w:eastAsia="en-US"/>
        </w:rPr>
        <w:t xml:space="preserve"> Ordenar </w:t>
      </w:r>
      <w:r w:rsidR="00DC4CC5">
        <w:rPr>
          <w:rFonts w:eastAsia="Calibri" w:cs="Arial"/>
          <w:sz w:val="24"/>
          <w:szCs w:val="24"/>
          <w:lang w:val="es-CO" w:eastAsia="en-US"/>
        </w:rPr>
        <w:t>la terminación del proceso disciplinario</w:t>
      </w:r>
      <w:r w:rsidR="00F4736D">
        <w:rPr>
          <w:rFonts w:eastAsia="Calibri" w:cs="Arial"/>
          <w:sz w:val="24"/>
          <w:szCs w:val="24"/>
          <w:lang w:val="es-CO" w:eastAsia="en-US"/>
        </w:rPr>
        <w:t xml:space="preserve"> Nº</w:t>
      </w:r>
      <w:r w:rsidR="00897120">
        <w:rPr>
          <w:rFonts w:eastAsia="Calibri" w:cs="Arial"/>
          <w:sz w:val="24"/>
          <w:szCs w:val="24"/>
          <w:lang w:val="es-CO" w:eastAsia="en-US"/>
        </w:rPr>
        <w:t xml:space="preserve"> </w:t>
      </w:r>
      <w:r w:rsidR="007B0CA9">
        <w:rPr>
          <w:rFonts w:cs="Arial"/>
          <w:color w:val="000000"/>
          <w:sz w:val="24"/>
          <w:szCs w:val="24"/>
        </w:rPr>
        <w:t>_______</w:t>
      </w:r>
      <w:r w:rsidR="00897120">
        <w:rPr>
          <w:rFonts w:eastAsia="Calibri" w:cs="Arial"/>
          <w:sz w:val="24"/>
          <w:szCs w:val="24"/>
          <w:lang w:val="es-CO" w:eastAsia="en-US"/>
        </w:rPr>
        <w:t>iniciado en contra del señor</w:t>
      </w:r>
      <w:r w:rsidR="007B0CA9">
        <w:rPr>
          <w:rFonts w:cs="Arial"/>
          <w:color w:val="000000"/>
          <w:sz w:val="24"/>
          <w:szCs w:val="24"/>
        </w:rPr>
        <w:t>______</w:t>
      </w:r>
      <w:proofErr w:type="gramStart"/>
      <w:r w:rsidR="007B0CA9">
        <w:rPr>
          <w:rFonts w:cs="Arial"/>
          <w:color w:val="000000"/>
          <w:sz w:val="24"/>
          <w:szCs w:val="24"/>
        </w:rPr>
        <w:t>_</w:t>
      </w:r>
      <w:r w:rsidR="00897120">
        <w:rPr>
          <w:rFonts w:eastAsia="Calibri" w:cs="Arial"/>
          <w:sz w:val="24"/>
          <w:szCs w:val="24"/>
          <w:lang w:val="es-CO" w:eastAsia="en-US"/>
        </w:rPr>
        <w:t xml:space="preserve"> </w:t>
      </w:r>
      <w:r w:rsidR="00897120" w:rsidRPr="004D6328">
        <w:rPr>
          <w:rFonts w:eastAsia="Calibri" w:cs="Arial"/>
          <w:sz w:val="24"/>
          <w:szCs w:val="24"/>
          <w:lang w:val="es-CO" w:eastAsia="en-US"/>
        </w:rPr>
        <w:t xml:space="preserve"> </w:t>
      </w:r>
      <w:r w:rsidR="00897120">
        <w:rPr>
          <w:rFonts w:eastAsia="Calibri" w:cs="Arial"/>
          <w:sz w:val="24"/>
          <w:szCs w:val="24"/>
          <w:lang w:val="es-CO" w:eastAsia="en-US"/>
        </w:rPr>
        <w:t>en</w:t>
      </w:r>
      <w:proofErr w:type="gramEnd"/>
      <w:r w:rsidR="00897120">
        <w:rPr>
          <w:rFonts w:eastAsia="Calibri" w:cs="Arial"/>
          <w:sz w:val="24"/>
          <w:szCs w:val="24"/>
          <w:lang w:val="es-CO" w:eastAsia="en-US"/>
        </w:rPr>
        <w:t xml:space="preserve"> su condición de</w:t>
      </w:r>
      <w:r w:rsidR="007B0CA9">
        <w:rPr>
          <w:rFonts w:eastAsia="Calibri" w:cs="Arial"/>
          <w:sz w:val="24"/>
          <w:szCs w:val="24"/>
          <w:lang w:val="es-CO" w:eastAsia="en-US"/>
        </w:rPr>
        <w:t xml:space="preserve"> </w:t>
      </w:r>
      <w:r w:rsidR="007B0CA9">
        <w:rPr>
          <w:rFonts w:cs="Arial"/>
          <w:color w:val="000000"/>
          <w:sz w:val="24"/>
          <w:szCs w:val="24"/>
        </w:rPr>
        <w:t>_______</w:t>
      </w:r>
      <w:r w:rsidR="00897120">
        <w:rPr>
          <w:rFonts w:eastAsia="Calibri" w:cs="Arial"/>
          <w:sz w:val="24"/>
          <w:szCs w:val="24"/>
          <w:lang w:val="es-CO" w:eastAsia="en-US"/>
        </w:rPr>
        <w:t xml:space="preserve">  Código</w:t>
      </w:r>
      <w:r w:rsidR="007B0CA9">
        <w:rPr>
          <w:rFonts w:cs="Arial"/>
          <w:color w:val="000000"/>
          <w:sz w:val="24"/>
          <w:szCs w:val="24"/>
        </w:rPr>
        <w:t>_______</w:t>
      </w:r>
      <w:r w:rsidR="00897120">
        <w:rPr>
          <w:rFonts w:eastAsia="Calibri" w:cs="Arial"/>
          <w:sz w:val="24"/>
          <w:szCs w:val="24"/>
          <w:lang w:val="es-CO" w:eastAsia="en-US"/>
        </w:rPr>
        <w:t xml:space="preserve"> Grado </w:t>
      </w:r>
      <w:r w:rsidR="007B0CA9">
        <w:rPr>
          <w:rFonts w:cs="Arial"/>
          <w:color w:val="000000"/>
          <w:sz w:val="24"/>
          <w:szCs w:val="24"/>
        </w:rPr>
        <w:t>_______</w:t>
      </w:r>
      <w:r w:rsidR="00897120">
        <w:rPr>
          <w:rFonts w:eastAsia="Calibri" w:cs="Arial"/>
          <w:sz w:val="24"/>
          <w:szCs w:val="24"/>
          <w:lang w:val="es-CO" w:eastAsia="en-US"/>
        </w:rPr>
        <w:t>. Como consecuencia de esta decisión se dispone el archivo definitivo el cual hará tránsito a cosa juzgada</w:t>
      </w:r>
      <w:r w:rsidR="00DC4CC5">
        <w:rPr>
          <w:rFonts w:eastAsia="Calibri" w:cs="Arial"/>
          <w:sz w:val="24"/>
          <w:szCs w:val="24"/>
          <w:lang w:val="es-CO" w:eastAsia="en-US"/>
        </w:rPr>
        <w:t>,</w:t>
      </w:r>
      <w:r w:rsidRPr="00595625">
        <w:rPr>
          <w:rFonts w:eastAsia="Calibri" w:cs="Arial"/>
          <w:sz w:val="24"/>
          <w:szCs w:val="24"/>
          <w:lang w:val="es-CO" w:eastAsia="en-US"/>
        </w:rPr>
        <w:t xml:space="preserve"> de conformidad con las consideraciones expuestas en la parte motiva de este proveído. </w:t>
      </w:r>
    </w:p>
    <w:p w14:paraId="59BFA5C3" w14:textId="77777777" w:rsidR="00595625" w:rsidRPr="00595625" w:rsidRDefault="00595625" w:rsidP="00F4736D">
      <w:pPr>
        <w:spacing w:line="276" w:lineRule="auto"/>
        <w:jc w:val="both"/>
        <w:rPr>
          <w:rFonts w:eastAsia="Calibri" w:cs="Arial"/>
          <w:sz w:val="24"/>
          <w:szCs w:val="24"/>
          <w:lang w:val="es-CO" w:eastAsia="en-US"/>
        </w:rPr>
      </w:pPr>
      <w:r w:rsidRPr="00595625">
        <w:rPr>
          <w:rFonts w:eastAsia="Calibri" w:cs="Arial"/>
          <w:sz w:val="24"/>
          <w:szCs w:val="24"/>
          <w:lang w:val="es-CO" w:eastAsia="en-US"/>
        </w:rPr>
        <w:t xml:space="preserve"> </w:t>
      </w:r>
    </w:p>
    <w:p w14:paraId="7543D6B3" w14:textId="623842FA" w:rsidR="00B71D62" w:rsidRPr="00B71D62" w:rsidRDefault="00595625" w:rsidP="00F4736D">
      <w:pPr>
        <w:spacing w:line="276" w:lineRule="auto"/>
        <w:jc w:val="both"/>
        <w:rPr>
          <w:rFonts w:eastAsia="Calibri" w:cs="Arial"/>
          <w:bCs/>
          <w:sz w:val="24"/>
          <w:szCs w:val="24"/>
          <w:lang w:val="es-CO" w:eastAsia="en-US"/>
        </w:rPr>
      </w:pPr>
      <w:r w:rsidRPr="00595625">
        <w:rPr>
          <w:rFonts w:eastAsia="Calibri" w:cs="Arial"/>
          <w:b/>
          <w:bCs/>
          <w:sz w:val="24"/>
          <w:szCs w:val="24"/>
          <w:lang w:val="es-CO" w:eastAsia="en-US"/>
        </w:rPr>
        <w:t>SEGUNDO:</w:t>
      </w:r>
      <w:r w:rsidR="00B71D62">
        <w:rPr>
          <w:rFonts w:eastAsia="Calibri" w:cs="Arial"/>
          <w:b/>
          <w:bCs/>
          <w:sz w:val="24"/>
          <w:szCs w:val="24"/>
          <w:lang w:val="es-CO" w:eastAsia="en-US"/>
        </w:rPr>
        <w:t xml:space="preserve"> </w:t>
      </w:r>
      <w:r w:rsidR="00B71D62" w:rsidRPr="00B71D62">
        <w:rPr>
          <w:rFonts w:eastAsia="Calibri" w:cs="Arial"/>
          <w:bCs/>
          <w:sz w:val="24"/>
          <w:szCs w:val="24"/>
          <w:lang w:val="es-CO" w:eastAsia="en-US"/>
        </w:rPr>
        <w:t>Notificar la presente decisión a los sujetos procesales</w:t>
      </w:r>
      <w:r w:rsidR="00B71D62">
        <w:rPr>
          <w:rFonts w:eastAsia="Calibri" w:cs="Arial"/>
          <w:bCs/>
          <w:sz w:val="24"/>
          <w:szCs w:val="24"/>
          <w:lang w:val="es-CO" w:eastAsia="en-US"/>
        </w:rPr>
        <w:t xml:space="preserve"> de conformidad con los </w:t>
      </w:r>
      <w:r w:rsidR="006B2C86">
        <w:rPr>
          <w:rFonts w:eastAsia="Calibri" w:cs="Arial"/>
          <w:bCs/>
          <w:sz w:val="24"/>
          <w:szCs w:val="24"/>
          <w:lang w:val="es-CO" w:eastAsia="en-US"/>
        </w:rPr>
        <w:t>términos</w:t>
      </w:r>
      <w:r w:rsidR="00B71D62" w:rsidRPr="00B71D62">
        <w:rPr>
          <w:rFonts w:eastAsia="Calibri" w:cs="Arial"/>
          <w:bCs/>
          <w:sz w:val="24"/>
          <w:szCs w:val="24"/>
          <w:lang w:val="es-CO" w:eastAsia="en-US"/>
        </w:rPr>
        <w:t xml:space="preserve"> y disposiciones contenidas en el </w:t>
      </w:r>
      <w:r w:rsidR="00B71D62">
        <w:rPr>
          <w:rFonts w:eastAsia="Calibri" w:cs="Arial"/>
          <w:bCs/>
          <w:sz w:val="24"/>
          <w:szCs w:val="24"/>
          <w:lang w:val="es-CO" w:eastAsia="en-US"/>
        </w:rPr>
        <w:t>C</w:t>
      </w:r>
      <w:r w:rsidR="00B71D62" w:rsidRPr="00B71D62">
        <w:rPr>
          <w:rFonts w:eastAsia="Calibri" w:cs="Arial"/>
          <w:bCs/>
          <w:sz w:val="24"/>
          <w:szCs w:val="24"/>
          <w:lang w:val="es-CO" w:eastAsia="en-US"/>
        </w:rPr>
        <w:t xml:space="preserve">ódigo </w:t>
      </w:r>
      <w:r w:rsidR="00B71D62">
        <w:rPr>
          <w:rFonts w:eastAsia="Calibri" w:cs="Arial"/>
          <w:bCs/>
          <w:sz w:val="24"/>
          <w:szCs w:val="24"/>
          <w:lang w:val="es-CO" w:eastAsia="en-US"/>
        </w:rPr>
        <w:t>General Disciplinario.</w:t>
      </w:r>
    </w:p>
    <w:p w14:paraId="31C8D599" w14:textId="77777777" w:rsidR="00B71D62" w:rsidRDefault="00B71D62" w:rsidP="00F4736D">
      <w:pPr>
        <w:spacing w:line="276" w:lineRule="auto"/>
        <w:jc w:val="both"/>
        <w:rPr>
          <w:rFonts w:eastAsia="Calibri" w:cs="Arial"/>
          <w:b/>
          <w:bCs/>
          <w:sz w:val="24"/>
          <w:szCs w:val="24"/>
          <w:lang w:val="es-CO" w:eastAsia="en-US"/>
        </w:rPr>
      </w:pPr>
    </w:p>
    <w:p w14:paraId="284713DD" w14:textId="1CC20C65" w:rsidR="00595625" w:rsidRPr="00595625" w:rsidRDefault="006B2C86" w:rsidP="00F4736D">
      <w:pPr>
        <w:spacing w:line="276" w:lineRule="auto"/>
        <w:jc w:val="both"/>
        <w:rPr>
          <w:rFonts w:eastAsia="Calibri" w:cs="Arial"/>
          <w:sz w:val="24"/>
          <w:szCs w:val="24"/>
          <w:lang w:val="es-CO" w:eastAsia="en-US"/>
        </w:rPr>
      </w:pPr>
      <w:r w:rsidRPr="00595625">
        <w:rPr>
          <w:rFonts w:eastAsia="Calibri" w:cs="Arial"/>
          <w:b/>
          <w:bCs/>
          <w:sz w:val="24"/>
          <w:szCs w:val="24"/>
          <w:lang w:val="es-CO" w:eastAsia="en-US"/>
        </w:rPr>
        <w:t>TERCERO:</w:t>
      </w:r>
      <w:r w:rsidRPr="00595625">
        <w:rPr>
          <w:rFonts w:eastAsia="Calibri" w:cs="Arial"/>
          <w:sz w:val="24"/>
          <w:szCs w:val="24"/>
          <w:lang w:val="es-CO" w:eastAsia="en-US"/>
        </w:rPr>
        <w:t xml:space="preserve"> </w:t>
      </w:r>
      <w:r w:rsidR="0008640B">
        <w:rPr>
          <w:rFonts w:eastAsia="Calibri" w:cs="Arial"/>
          <w:b/>
          <w:bCs/>
          <w:sz w:val="24"/>
          <w:szCs w:val="24"/>
          <w:lang w:val="es-CO" w:eastAsia="en-US"/>
        </w:rPr>
        <w:t xml:space="preserve"> </w:t>
      </w:r>
      <w:r w:rsidR="00595625" w:rsidRPr="00595625">
        <w:rPr>
          <w:rFonts w:eastAsia="Calibri" w:cs="Arial"/>
          <w:sz w:val="24"/>
          <w:szCs w:val="24"/>
          <w:lang w:val="es-CO" w:eastAsia="en-US"/>
        </w:rPr>
        <w:t>Comunicar la presente decisión al (a la) quejoso</w:t>
      </w:r>
      <w:r w:rsidR="007B4A11">
        <w:rPr>
          <w:rStyle w:val="Refdenotaalpie"/>
          <w:rFonts w:eastAsia="Calibri" w:cs="Arial"/>
          <w:sz w:val="24"/>
          <w:szCs w:val="24"/>
          <w:lang w:val="es-CO" w:eastAsia="en-US"/>
        </w:rPr>
        <w:footnoteReference w:id="5"/>
      </w:r>
      <w:r w:rsidR="007B0CA9">
        <w:rPr>
          <w:rFonts w:cs="Arial"/>
          <w:color w:val="000000"/>
          <w:sz w:val="24"/>
          <w:szCs w:val="24"/>
        </w:rPr>
        <w:t>_______</w:t>
      </w:r>
      <w:r w:rsidR="007B4A11" w:rsidRPr="00595625">
        <w:rPr>
          <w:rFonts w:eastAsia="Calibri" w:cs="Arial"/>
          <w:sz w:val="24"/>
          <w:szCs w:val="24"/>
          <w:lang w:val="es-CO" w:eastAsia="en-US"/>
        </w:rPr>
        <w:t xml:space="preserve"> </w:t>
      </w:r>
      <w:r w:rsidR="00595625" w:rsidRPr="00595625">
        <w:rPr>
          <w:rFonts w:eastAsia="Calibri" w:cs="Arial"/>
          <w:sz w:val="24"/>
          <w:szCs w:val="24"/>
          <w:lang w:val="es-CO" w:eastAsia="en-US"/>
        </w:rPr>
        <w:t xml:space="preserve">(a) informándole que contra la misma procede el recurso de apelación ante </w:t>
      </w:r>
      <w:r w:rsidR="00FF4149">
        <w:rPr>
          <w:rFonts w:eastAsia="Calibri" w:cs="Arial"/>
          <w:sz w:val="24"/>
          <w:szCs w:val="24"/>
          <w:lang w:val="es-CO" w:eastAsia="en-US"/>
        </w:rPr>
        <w:t xml:space="preserve">el Despacho del Contralor </w:t>
      </w:r>
      <w:r w:rsidR="00595625" w:rsidRPr="00595625">
        <w:rPr>
          <w:rFonts w:eastAsia="Calibri" w:cs="Arial"/>
          <w:sz w:val="24"/>
          <w:szCs w:val="24"/>
          <w:lang w:val="es-CO" w:eastAsia="en-US"/>
        </w:rPr>
        <w:t xml:space="preserve">de Bogotá, D. C., </w:t>
      </w:r>
      <w:bookmarkStart w:id="1" w:name="_Hlk85136301"/>
      <w:r w:rsidR="00595625" w:rsidRPr="00595625">
        <w:rPr>
          <w:rFonts w:eastAsia="Calibri" w:cs="Arial"/>
          <w:sz w:val="24"/>
          <w:szCs w:val="24"/>
          <w:lang w:val="es-CO" w:eastAsia="en-US"/>
        </w:rPr>
        <w:t xml:space="preserve">que deberá interponer y sustentar por escrito en el término de </w:t>
      </w:r>
      <w:r w:rsidR="00FF4149">
        <w:rPr>
          <w:rFonts w:eastAsia="Calibri" w:cs="Arial"/>
          <w:sz w:val="24"/>
          <w:szCs w:val="24"/>
          <w:lang w:val="es-CO" w:eastAsia="en-US"/>
        </w:rPr>
        <w:t>cinco</w:t>
      </w:r>
      <w:r w:rsidR="00595625" w:rsidRPr="00595625">
        <w:rPr>
          <w:rFonts w:eastAsia="Calibri" w:cs="Arial"/>
          <w:sz w:val="24"/>
          <w:szCs w:val="24"/>
          <w:lang w:val="es-CO" w:eastAsia="en-US"/>
        </w:rPr>
        <w:t xml:space="preserve"> (</w:t>
      </w:r>
      <w:r w:rsidR="00FF4149">
        <w:rPr>
          <w:rFonts w:eastAsia="Calibri" w:cs="Arial"/>
          <w:sz w:val="24"/>
          <w:szCs w:val="24"/>
          <w:lang w:val="es-CO" w:eastAsia="en-US"/>
        </w:rPr>
        <w:t>5</w:t>
      </w:r>
      <w:r w:rsidR="00595625" w:rsidRPr="00595625">
        <w:rPr>
          <w:rFonts w:eastAsia="Calibri" w:cs="Arial"/>
          <w:sz w:val="24"/>
          <w:szCs w:val="24"/>
          <w:lang w:val="es-CO" w:eastAsia="en-US"/>
        </w:rPr>
        <w:t xml:space="preserve">) días </w:t>
      </w:r>
      <w:r w:rsidR="002D4F94">
        <w:rPr>
          <w:rFonts w:eastAsia="Calibri" w:cs="Arial"/>
          <w:sz w:val="24"/>
          <w:szCs w:val="24"/>
          <w:lang w:val="es-CO" w:eastAsia="en-US"/>
        </w:rPr>
        <w:t xml:space="preserve">hábiles </w:t>
      </w:r>
      <w:r w:rsidR="00595625" w:rsidRPr="00595625">
        <w:rPr>
          <w:rFonts w:eastAsia="Calibri" w:cs="Arial"/>
          <w:sz w:val="24"/>
          <w:szCs w:val="24"/>
          <w:lang w:val="es-CO" w:eastAsia="en-US"/>
        </w:rPr>
        <w:t xml:space="preserve">contados </w:t>
      </w:r>
      <w:r w:rsidR="00FF4149">
        <w:rPr>
          <w:rFonts w:eastAsia="Calibri" w:cs="Arial"/>
          <w:sz w:val="24"/>
          <w:szCs w:val="24"/>
          <w:lang w:val="es-CO" w:eastAsia="en-US"/>
        </w:rPr>
        <w:t>desde la fecha de expedición de la</w:t>
      </w:r>
      <w:r w:rsidR="002D4F94">
        <w:rPr>
          <w:rFonts w:eastAsia="Calibri" w:cs="Arial"/>
          <w:sz w:val="24"/>
          <w:szCs w:val="24"/>
          <w:lang w:val="es-CO" w:eastAsia="en-US"/>
        </w:rPr>
        <w:t xml:space="preserve"> presente</w:t>
      </w:r>
      <w:r w:rsidR="00FF4149">
        <w:rPr>
          <w:rFonts w:eastAsia="Calibri" w:cs="Arial"/>
          <w:sz w:val="24"/>
          <w:szCs w:val="24"/>
          <w:lang w:val="es-CO" w:eastAsia="en-US"/>
        </w:rPr>
        <w:t xml:space="preserve"> decisión hasta el vencimiento de los </w:t>
      </w:r>
      <w:r w:rsidR="00595625" w:rsidRPr="00595625">
        <w:rPr>
          <w:rFonts w:eastAsia="Calibri" w:cs="Arial"/>
          <w:sz w:val="24"/>
          <w:szCs w:val="24"/>
          <w:lang w:val="es-CO" w:eastAsia="en-US"/>
        </w:rPr>
        <w:t>cinco (5) días</w:t>
      </w:r>
      <w:r w:rsidR="002D4F94">
        <w:rPr>
          <w:rFonts w:eastAsia="Calibri" w:cs="Arial"/>
          <w:sz w:val="24"/>
          <w:szCs w:val="24"/>
          <w:lang w:val="es-CO" w:eastAsia="en-US"/>
        </w:rPr>
        <w:t xml:space="preserve"> hábiles</w:t>
      </w:r>
      <w:r w:rsidR="00595625" w:rsidRPr="00595625">
        <w:rPr>
          <w:rFonts w:eastAsia="Calibri" w:cs="Arial"/>
          <w:sz w:val="24"/>
          <w:szCs w:val="24"/>
          <w:lang w:val="es-CO" w:eastAsia="en-US"/>
        </w:rPr>
        <w:t xml:space="preserve"> siguientes a la fecha de entrega </w:t>
      </w:r>
      <w:bookmarkEnd w:id="1"/>
      <w:r w:rsidR="002D4F94">
        <w:rPr>
          <w:rFonts w:eastAsia="Calibri" w:cs="Arial"/>
          <w:sz w:val="24"/>
          <w:szCs w:val="24"/>
          <w:lang w:val="es-CO" w:eastAsia="en-US"/>
        </w:rPr>
        <w:t>de la comunicación de esta providencia</w:t>
      </w:r>
      <w:r w:rsidR="00595625" w:rsidRPr="00595625">
        <w:rPr>
          <w:rFonts w:eastAsia="Calibri" w:cs="Arial"/>
          <w:sz w:val="24"/>
          <w:szCs w:val="24"/>
          <w:lang w:val="es-CO" w:eastAsia="en-US"/>
        </w:rPr>
        <w:t>. Para tal efecto, líbrese la respectiva comunicación, indicándole la decisión tomada, la fecha de la providencia y que si lo desea podrá consultar el expediente en la secretaría de este Despacho</w:t>
      </w:r>
      <w:r w:rsidR="00FF4149">
        <w:rPr>
          <w:rFonts w:eastAsia="Calibri" w:cs="Arial"/>
          <w:sz w:val="24"/>
          <w:szCs w:val="24"/>
          <w:lang w:val="es-CO" w:eastAsia="en-US"/>
        </w:rPr>
        <w:t>, de conformidad con el parágrafo 1 del artículo 110 en concordancia con los artículos 129, 131, 132 y 134 de la Ley 1952 de 2019.</w:t>
      </w:r>
      <w:r w:rsidR="000F1CDF">
        <w:rPr>
          <w:rFonts w:eastAsia="Calibri" w:cs="Arial"/>
          <w:sz w:val="24"/>
          <w:szCs w:val="24"/>
          <w:lang w:val="es-CO" w:eastAsia="en-US"/>
        </w:rPr>
        <w:t xml:space="preserve"> </w:t>
      </w:r>
      <w:r w:rsidR="000F1CDF">
        <w:rPr>
          <w:rFonts w:eastAsia="Calibri" w:cs="Arial"/>
          <w:i/>
          <w:sz w:val="24"/>
          <w:szCs w:val="24"/>
          <w:lang w:val="es-CO" w:eastAsia="en-US"/>
        </w:rPr>
        <w:t>(E</w:t>
      </w:r>
      <w:r w:rsidR="000F1CDF" w:rsidRPr="000F1CDF">
        <w:rPr>
          <w:rFonts w:eastAsia="Calibri" w:cs="Arial"/>
          <w:i/>
          <w:sz w:val="24"/>
          <w:szCs w:val="24"/>
          <w:lang w:val="es-CO" w:eastAsia="en-US"/>
        </w:rPr>
        <w:t>ste numeral se da en caso en que exista quejoso)</w:t>
      </w:r>
    </w:p>
    <w:p w14:paraId="49D1DFF3" w14:textId="77777777" w:rsidR="00595625" w:rsidRPr="00595625" w:rsidRDefault="00595625" w:rsidP="00F4736D">
      <w:pPr>
        <w:spacing w:line="276" w:lineRule="auto"/>
        <w:jc w:val="both"/>
        <w:rPr>
          <w:rFonts w:eastAsia="Calibri" w:cs="Arial"/>
          <w:sz w:val="24"/>
          <w:szCs w:val="24"/>
          <w:lang w:val="es-CO" w:eastAsia="en-US"/>
        </w:rPr>
      </w:pPr>
    </w:p>
    <w:p w14:paraId="1C68C790" w14:textId="64DD22BE" w:rsidR="000931AD" w:rsidRDefault="006B2C86" w:rsidP="00F4736D">
      <w:pPr>
        <w:spacing w:line="276" w:lineRule="auto"/>
        <w:jc w:val="both"/>
        <w:rPr>
          <w:rFonts w:cs="Arial"/>
          <w:color w:val="333333"/>
          <w:sz w:val="24"/>
          <w:szCs w:val="24"/>
          <w:lang w:val="es-CO" w:eastAsia="es-CO"/>
        </w:rPr>
      </w:pPr>
      <w:r w:rsidRPr="006B2C86">
        <w:rPr>
          <w:rFonts w:eastAsia="Calibri" w:cs="Arial"/>
          <w:b/>
          <w:sz w:val="24"/>
          <w:szCs w:val="24"/>
          <w:lang w:val="es-CO" w:eastAsia="en-US"/>
        </w:rPr>
        <w:t>CUARTO.</w:t>
      </w:r>
      <w:r>
        <w:rPr>
          <w:rFonts w:eastAsia="Calibri" w:cs="Arial"/>
          <w:sz w:val="24"/>
          <w:szCs w:val="24"/>
          <w:lang w:val="es-CO" w:eastAsia="en-US"/>
        </w:rPr>
        <w:t xml:space="preserve"> </w:t>
      </w:r>
      <w:r w:rsidR="003D7C95">
        <w:rPr>
          <w:rFonts w:eastAsia="Calibri" w:cs="Arial"/>
          <w:sz w:val="24"/>
          <w:szCs w:val="24"/>
          <w:lang w:val="es-CO" w:eastAsia="en-US"/>
        </w:rPr>
        <w:t>Comunicar</w:t>
      </w:r>
      <w:r w:rsidR="00595625" w:rsidRPr="00595625">
        <w:rPr>
          <w:rFonts w:eastAsia="Calibri" w:cs="Arial"/>
          <w:sz w:val="24"/>
          <w:szCs w:val="24"/>
          <w:lang w:val="es-CO" w:eastAsia="en-US"/>
        </w:rPr>
        <w:t xml:space="preserve"> la presente decisión al </w:t>
      </w:r>
      <w:r w:rsidR="00313C71">
        <w:rPr>
          <w:rFonts w:eastAsia="Calibri" w:cs="Arial"/>
          <w:sz w:val="24"/>
          <w:szCs w:val="24"/>
          <w:lang w:val="es-CO" w:eastAsia="en-US"/>
        </w:rPr>
        <w:t>investigado señor</w:t>
      </w:r>
      <w:r w:rsidR="00320FFC">
        <w:rPr>
          <w:rFonts w:cs="Arial"/>
          <w:i/>
          <w:iCs/>
          <w:color w:val="333333"/>
          <w:sz w:val="24"/>
          <w:szCs w:val="24"/>
          <w:lang w:val="es-CO" w:eastAsia="es-CO"/>
        </w:rPr>
        <w:t xml:space="preserve"> </w:t>
      </w:r>
      <w:r w:rsidR="007B0CA9">
        <w:rPr>
          <w:rFonts w:cs="Arial"/>
          <w:color w:val="000000"/>
          <w:sz w:val="24"/>
          <w:szCs w:val="24"/>
        </w:rPr>
        <w:t>_______</w:t>
      </w:r>
    </w:p>
    <w:p w14:paraId="4CE0C43B" w14:textId="77777777" w:rsidR="006E07F5" w:rsidRPr="006E07F5" w:rsidRDefault="006E07F5" w:rsidP="00F4736D">
      <w:pPr>
        <w:spacing w:line="276" w:lineRule="auto"/>
        <w:jc w:val="both"/>
        <w:rPr>
          <w:rFonts w:cs="Arial"/>
          <w:color w:val="333333"/>
          <w:sz w:val="24"/>
          <w:szCs w:val="24"/>
          <w:lang w:val="es-CO" w:eastAsia="es-CO"/>
        </w:rPr>
      </w:pPr>
    </w:p>
    <w:p w14:paraId="1C0FF89F" w14:textId="70CDE126" w:rsidR="002D4F94" w:rsidRPr="00225C11" w:rsidRDefault="006B2C86" w:rsidP="00F4736D">
      <w:pPr>
        <w:spacing w:after="100" w:afterAutospacing="1" w:line="276" w:lineRule="auto"/>
        <w:jc w:val="both"/>
        <w:rPr>
          <w:rFonts w:eastAsia="Arial" w:cs="Arial"/>
          <w:bCs/>
          <w:color w:val="000000"/>
          <w:sz w:val="24"/>
          <w:szCs w:val="24"/>
        </w:rPr>
      </w:pPr>
      <w:r>
        <w:rPr>
          <w:rFonts w:eastAsia="Arial" w:cs="Arial"/>
          <w:b/>
          <w:bCs/>
          <w:color w:val="000000"/>
          <w:sz w:val="24"/>
          <w:szCs w:val="24"/>
        </w:rPr>
        <w:lastRenderedPageBreak/>
        <w:t>QUIN</w:t>
      </w:r>
      <w:r w:rsidR="002D4F94">
        <w:rPr>
          <w:rFonts w:eastAsia="Arial" w:cs="Arial"/>
          <w:b/>
          <w:bCs/>
          <w:color w:val="000000"/>
          <w:sz w:val="24"/>
          <w:szCs w:val="24"/>
        </w:rPr>
        <w:t>TO</w:t>
      </w:r>
      <w:r w:rsidR="002D4F94" w:rsidRPr="002B16D5">
        <w:rPr>
          <w:rFonts w:eastAsia="Arial" w:cs="Arial"/>
          <w:b/>
          <w:bCs/>
          <w:color w:val="000000"/>
          <w:sz w:val="24"/>
          <w:szCs w:val="24"/>
        </w:rPr>
        <w:t>:</w:t>
      </w:r>
      <w:r w:rsidR="002D4F94" w:rsidRPr="002B16D5">
        <w:rPr>
          <w:rFonts w:eastAsia="Arial" w:cs="Arial"/>
          <w:bCs/>
          <w:color w:val="000000"/>
          <w:sz w:val="24"/>
          <w:szCs w:val="24"/>
        </w:rPr>
        <w:t xml:space="preserve"> </w:t>
      </w:r>
      <w:r w:rsidR="002D4F94" w:rsidRPr="00EB6314">
        <w:rPr>
          <w:rFonts w:eastAsia="Arial" w:cs="Arial"/>
          <w:bCs/>
          <w:color w:val="000000"/>
          <w:sz w:val="24"/>
          <w:szCs w:val="24"/>
        </w:rPr>
        <w:t xml:space="preserve">Informar </w:t>
      </w:r>
      <w:r w:rsidR="002D4F94" w:rsidRPr="002B16D5">
        <w:rPr>
          <w:rFonts w:eastAsia="Arial" w:cs="Arial"/>
          <w:bCs/>
          <w:color w:val="000000"/>
          <w:sz w:val="24"/>
          <w:szCs w:val="24"/>
        </w:rPr>
        <w:t>a la Personería de Bogotá, D.C, sobre las decisiones, trámites y actuaciones que se adelanten en este proceso.</w:t>
      </w:r>
      <w:bookmarkStart w:id="2" w:name="_Hlk74678664"/>
    </w:p>
    <w:p w14:paraId="4BDBEB1C" w14:textId="23C1F709" w:rsidR="00320FFC" w:rsidRPr="00320FFC" w:rsidRDefault="006B2C86" w:rsidP="00F4736D">
      <w:pPr>
        <w:spacing w:before="100" w:beforeAutospacing="1" w:after="100" w:afterAutospacing="1" w:line="276" w:lineRule="auto"/>
        <w:jc w:val="both"/>
        <w:rPr>
          <w:rFonts w:eastAsia="Arial" w:cs="Arial"/>
          <w:bCs/>
          <w:color w:val="000000"/>
          <w:sz w:val="24"/>
          <w:szCs w:val="24"/>
        </w:rPr>
      </w:pPr>
      <w:r>
        <w:rPr>
          <w:rFonts w:cs="Arial"/>
          <w:b/>
          <w:color w:val="000000"/>
          <w:sz w:val="24"/>
          <w:szCs w:val="24"/>
          <w:lang w:eastAsia="es-CO"/>
        </w:rPr>
        <w:t>SEX</w:t>
      </w:r>
      <w:r w:rsidR="002D4F94" w:rsidRPr="00EE19DC">
        <w:rPr>
          <w:rFonts w:cs="Arial"/>
          <w:b/>
          <w:color w:val="000000"/>
          <w:sz w:val="24"/>
          <w:szCs w:val="24"/>
          <w:lang w:eastAsia="es-CO"/>
        </w:rPr>
        <w:t>TO</w:t>
      </w:r>
      <w:r w:rsidR="002D4F94" w:rsidRPr="00EE19DC">
        <w:rPr>
          <w:rFonts w:cs="Arial"/>
          <w:b/>
          <w:bCs/>
          <w:color w:val="000000"/>
          <w:sz w:val="24"/>
          <w:szCs w:val="24"/>
          <w:lang w:eastAsia="es-CO"/>
        </w:rPr>
        <w:t>:</w:t>
      </w:r>
      <w:r w:rsidR="002D4F94" w:rsidRPr="00EE19DC">
        <w:rPr>
          <w:rFonts w:cs="Arial"/>
          <w:color w:val="000000"/>
          <w:sz w:val="24"/>
          <w:szCs w:val="24"/>
          <w:lang w:eastAsia="es-CO"/>
        </w:rPr>
        <w:t xml:space="preserve"> </w:t>
      </w:r>
      <w:bookmarkEnd w:id="2"/>
      <w:r w:rsidR="00320FFC" w:rsidRPr="002B16D5">
        <w:rPr>
          <w:rFonts w:eastAsia="Arial" w:cs="Arial"/>
          <w:bCs/>
          <w:color w:val="000000"/>
          <w:sz w:val="24"/>
          <w:szCs w:val="24"/>
        </w:rPr>
        <w:t>En firme esta providencia, comuníquese a la Oficina de Registro y Control de la Procuraduría General de la Nación, para los fines pertinentes.</w:t>
      </w:r>
    </w:p>
    <w:p w14:paraId="2BC19E7D" w14:textId="750E127E" w:rsidR="002D4F94" w:rsidRPr="00225C11" w:rsidRDefault="006B2C86" w:rsidP="00F4736D">
      <w:pPr>
        <w:spacing w:line="276" w:lineRule="auto"/>
        <w:jc w:val="both"/>
        <w:rPr>
          <w:rFonts w:cs="Arial"/>
          <w:color w:val="000000"/>
          <w:sz w:val="24"/>
          <w:szCs w:val="24"/>
          <w:lang w:eastAsia="es-CO"/>
        </w:rPr>
      </w:pPr>
      <w:r>
        <w:rPr>
          <w:rFonts w:eastAsia="Calibri" w:cs="Arial"/>
          <w:b/>
          <w:bCs/>
          <w:color w:val="000000" w:themeColor="text1"/>
          <w:sz w:val="24"/>
          <w:szCs w:val="24"/>
          <w:lang w:val="es-CO" w:eastAsia="en-US"/>
        </w:rPr>
        <w:t>SÈP</w:t>
      </w:r>
      <w:r w:rsidR="00320FFC">
        <w:rPr>
          <w:rFonts w:eastAsia="Calibri" w:cs="Arial"/>
          <w:b/>
          <w:bCs/>
          <w:color w:val="000000" w:themeColor="text1"/>
          <w:sz w:val="24"/>
          <w:szCs w:val="24"/>
          <w:lang w:val="es-CO" w:eastAsia="en-US"/>
        </w:rPr>
        <w:t>T</w:t>
      </w:r>
      <w:r>
        <w:rPr>
          <w:rFonts w:eastAsia="Calibri" w:cs="Arial"/>
          <w:b/>
          <w:bCs/>
          <w:color w:val="000000" w:themeColor="text1"/>
          <w:sz w:val="24"/>
          <w:szCs w:val="24"/>
          <w:lang w:val="es-CO" w:eastAsia="en-US"/>
        </w:rPr>
        <w:t>IM</w:t>
      </w:r>
      <w:r w:rsidR="00320FFC">
        <w:rPr>
          <w:rFonts w:eastAsia="Calibri" w:cs="Arial"/>
          <w:b/>
          <w:bCs/>
          <w:color w:val="000000" w:themeColor="text1"/>
          <w:sz w:val="24"/>
          <w:szCs w:val="24"/>
          <w:lang w:val="es-CO" w:eastAsia="en-US"/>
        </w:rPr>
        <w:t>O</w:t>
      </w:r>
      <w:r w:rsidR="00320FFC" w:rsidRPr="00EE19DC">
        <w:rPr>
          <w:rFonts w:cs="Arial"/>
          <w:color w:val="000000"/>
          <w:sz w:val="24"/>
          <w:szCs w:val="24"/>
          <w:lang w:eastAsia="es-CO"/>
        </w:rPr>
        <w:t xml:space="preserve"> </w:t>
      </w:r>
      <w:r w:rsidR="002D4F94" w:rsidRPr="00EE19DC">
        <w:rPr>
          <w:rFonts w:cs="Arial"/>
          <w:color w:val="000000"/>
          <w:sz w:val="24"/>
          <w:szCs w:val="24"/>
          <w:lang w:eastAsia="es-CO"/>
        </w:rPr>
        <w:t xml:space="preserve">A través de la Secretaría de la Oficina de Asuntos Disciplinarios </w:t>
      </w:r>
      <w:r w:rsidR="00320FFC">
        <w:rPr>
          <w:rFonts w:cs="Arial"/>
          <w:color w:val="000000"/>
          <w:sz w:val="24"/>
          <w:szCs w:val="24"/>
          <w:lang w:eastAsia="es-CO"/>
        </w:rPr>
        <w:t>líbre</w:t>
      </w:r>
      <w:r w:rsidR="00313C71">
        <w:rPr>
          <w:rFonts w:cs="Arial"/>
          <w:color w:val="000000"/>
          <w:sz w:val="24"/>
          <w:szCs w:val="24"/>
          <w:lang w:eastAsia="es-CO"/>
        </w:rPr>
        <w:t>n</w:t>
      </w:r>
      <w:r w:rsidR="00320FFC">
        <w:rPr>
          <w:rFonts w:cs="Arial"/>
          <w:color w:val="000000"/>
          <w:sz w:val="24"/>
          <w:szCs w:val="24"/>
          <w:lang w:eastAsia="es-CO"/>
        </w:rPr>
        <w:t xml:space="preserve">se </w:t>
      </w:r>
      <w:r w:rsidR="002D4F94" w:rsidRPr="00EE19DC">
        <w:rPr>
          <w:rFonts w:cs="Arial"/>
          <w:color w:val="000000"/>
          <w:sz w:val="24"/>
          <w:szCs w:val="24"/>
          <w:lang w:eastAsia="es-CO"/>
        </w:rPr>
        <w:t>las com</w:t>
      </w:r>
      <w:r w:rsidR="002D4F94">
        <w:rPr>
          <w:rFonts w:cs="Arial"/>
          <w:color w:val="000000"/>
          <w:sz w:val="24"/>
          <w:szCs w:val="24"/>
          <w:lang w:eastAsia="es-CO"/>
        </w:rPr>
        <w:t>u</w:t>
      </w:r>
      <w:r w:rsidR="002D4F94" w:rsidRPr="00EE19DC">
        <w:rPr>
          <w:rFonts w:cs="Arial"/>
          <w:color w:val="000000"/>
          <w:sz w:val="24"/>
          <w:szCs w:val="24"/>
          <w:lang w:eastAsia="es-CO"/>
        </w:rPr>
        <w:t>nicac</w:t>
      </w:r>
      <w:r w:rsidR="002D4F94">
        <w:rPr>
          <w:rFonts w:cs="Arial"/>
          <w:color w:val="000000"/>
          <w:sz w:val="24"/>
          <w:szCs w:val="24"/>
          <w:lang w:eastAsia="es-CO"/>
        </w:rPr>
        <w:t>i</w:t>
      </w:r>
      <w:r w:rsidR="002D4F94" w:rsidRPr="00EE19DC">
        <w:rPr>
          <w:rFonts w:cs="Arial"/>
          <w:color w:val="000000"/>
          <w:sz w:val="24"/>
          <w:szCs w:val="24"/>
          <w:lang w:eastAsia="es-CO"/>
        </w:rPr>
        <w:t>ones a que hay luga</w:t>
      </w:r>
      <w:r w:rsidR="00320FFC">
        <w:rPr>
          <w:rFonts w:cs="Arial"/>
          <w:color w:val="000000"/>
          <w:sz w:val="24"/>
          <w:szCs w:val="24"/>
          <w:lang w:eastAsia="es-CO"/>
        </w:rPr>
        <w:t>r y</w:t>
      </w:r>
      <w:r w:rsidR="002D4F94">
        <w:rPr>
          <w:rFonts w:cs="Arial"/>
          <w:color w:val="000000"/>
          <w:sz w:val="24"/>
          <w:szCs w:val="24"/>
          <w:lang w:eastAsia="es-CO"/>
        </w:rPr>
        <w:t xml:space="preserve"> </w:t>
      </w:r>
      <w:r w:rsidR="002D4F94" w:rsidRPr="00EE19DC">
        <w:rPr>
          <w:rFonts w:cs="Arial"/>
          <w:color w:val="000000"/>
          <w:sz w:val="24"/>
          <w:szCs w:val="24"/>
          <w:lang w:eastAsia="es-CO"/>
        </w:rPr>
        <w:t>déjense las constancias de rigor</w:t>
      </w:r>
      <w:r w:rsidR="00320FFC">
        <w:rPr>
          <w:rFonts w:cs="Arial"/>
          <w:color w:val="000000"/>
          <w:sz w:val="24"/>
          <w:szCs w:val="24"/>
          <w:lang w:eastAsia="es-CO"/>
        </w:rPr>
        <w:t>.</w:t>
      </w:r>
    </w:p>
    <w:p w14:paraId="244DB88B" w14:textId="77777777" w:rsidR="002D4F94" w:rsidRPr="00595625" w:rsidRDefault="002D4F94" w:rsidP="00571DC5">
      <w:pPr>
        <w:spacing w:line="276" w:lineRule="auto"/>
        <w:jc w:val="both"/>
        <w:rPr>
          <w:rFonts w:eastAsia="Calibri" w:cs="Arial"/>
          <w:sz w:val="24"/>
          <w:szCs w:val="24"/>
          <w:lang w:val="es-CO" w:eastAsia="en-US"/>
        </w:rPr>
      </w:pPr>
    </w:p>
    <w:p w14:paraId="1C201412" w14:textId="67360D96" w:rsidR="00595625" w:rsidRPr="00595625" w:rsidRDefault="00313C71" w:rsidP="00571DC5">
      <w:pPr>
        <w:spacing w:line="276" w:lineRule="auto"/>
        <w:jc w:val="both"/>
        <w:rPr>
          <w:rFonts w:eastAsia="Calibri" w:cs="Arial"/>
          <w:sz w:val="24"/>
          <w:szCs w:val="24"/>
          <w:lang w:val="es-CO" w:eastAsia="en-US"/>
        </w:rPr>
      </w:pPr>
      <w:r>
        <w:rPr>
          <w:rFonts w:eastAsia="Calibri" w:cs="Arial"/>
          <w:b/>
          <w:bCs/>
          <w:color w:val="000000" w:themeColor="text1"/>
          <w:sz w:val="24"/>
          <w:szCs w:val="24"/>
          <w:lang w:val="es-CO" w:eastAsia="en-US"/>
        </w:rPr>
        <w:t>O</w:t>
      </w:r>
      <w:r w:rsidR="006B2C86">
        <w:rPr>
          <w:rFonts w:eastAsia="Calibri" w:cs="Arial"/>
          <w:b/>
          <w:bCs/>
          <w:color w:val="000000" w:themeColor="text1"/>
          <w:sz w:val="24"/>
          <w:szCs w:val="24"/>
          <w:lang w:val="es-CO" w:eastAsia="en-US"/>
        </w:rPr>
        <w:t>CTAVO</w:t>
      </w:r>
      <w:r w:rsidR="002D4F94" w:rsidRPr="00320FFC">
        <w:rPr>
          <w:rFonts w:eastAsia="Calibri" w:cs="Arial"/>
          <w:b/>
          <w:bCs/>
          <w:color w:val="000000" w:themeColor="text1"/>
          <w:sz w:val="24"/>
          <w:szCs w:val="24"/>
          <w:lang w:val="es-CO" w:eastAsia="en-US"/>
        </w:rPr>
        <w:t>:</w:t>
      </w:r>
      <w:r w:rsidR="002D4F94" w:rsidRPr="00320FFC">
        <w:rPr>
          <w:rFonts w:eastAsia="Calibri" w:cs="Arial"/>
          <w:color w:val="000000" w:themeColor="text1"/>
          <w:sz w:val="24"/>
          <w:szCs w:val="24"/>
          <w:lang w:val="es-CO" w:eastAsia="en-US"/>
        </w:rPr>
        <w:t xml:space="preserve"> </w:t>
      </w:r>
      <w:r w:rsidR="002D4F94" w:rsidRPr="00595625">
        <w:rPr>
          <w:rFonts w:eastAsia="Calibri" w:cs="Arial"/>
          <w:sz w:val="24"/>
          <w:szCs w:val="24"/>
          <w:lang w:val="es-CO" w:eastAsia="en-US"/>
        </w:rPr>
        <w:t xml:space="preserve">En firme esta decisión archívese </w:t>
      </w:r>
      <w:r w:rsidR="00320FFC">
        <w:rPr>
          <w:rFonts w:eastAsia="Calibri" w:cs="Arial"/>
          <w:sz w:val="24"/>
          <w:szCs w:val="24"/>
          <w:lang w:val="es-CO" w:eastAsia="en-US"/>
        </w:rPr>
        <w:t xml:space="preserve">en físico el </w:t>
      </w:r>
      <w:r w:rsidR="002D4F94" w:rsidRPr="00595625">
        <w:rPr>
          <w:rFonts w:eastAsia="Calibri" w:cs="Arial"/>
          <w:sz w:val="24"/>
          <w:szCs w:val="24"/>
          <w:lang w:val="es-CO" w:eastAsia="en-US"/>
        </w:rPr>
        <w:t>expediente</w:t>
      </w:r>
      <w:r w:rsidR="00320FFC">
        <w:rPr>
          <w:rFonts w:eastAsia="Calibri" w:cs="Arial"/>
          <w:sz w:val="24"/>
          <w:szCs w:val="24"/>
          <w:lang w:val="es-CO" w:eastAsia="en-US"/>
        </w:rPr>
        <w:t>.</w:t>
      </w:r>
    </w:p>
    <w:p w14:paraId="0235916A" w14:textId="77777777" w:rsidR="00595625" w:rsidRPr="00595625" w:rsidRDefault="00595625" w:rsidP="00D909F9">
      <w:pPr>
        <w:spacing w:line="276" w:lineRule="auto"/>
        <w:jc w:val="center"/>
        <w:rPr>
          <w:rFonts w:eastAsia="Calibri" w:cs="Arial"/>
          <w:sz w:val="24"/>
          <w:szCs w:val="24"/>
          <w:lang w:val="es-CO" w:eastAsia="en-US"/>
        </w:rPr>
      </w:pPr>
    </w:p>
    <w:p w14:paraId="5C184D8C" w14:textId="77777777" w:rsidR="00595625" w:rsidRPr="00595625" w:rsidRDefault="00595625" w:rsidP="00D909F9">
      <w:pPr>
        <w:spacing w:line="276" w:lineRule="auto"/>
        <w:jc w:val="center"/>
        <w:rPr>
          <w:rFonts w:eastAsia="Calibri" w:cs="Arial"/>
          <w:sz w:val="24"/>
          <w:szCs w:val="24"/>
          <w:lang w:val="es-CO" w:eastAsia="en-US"/>
        </w:rPr>
      </w:pPr>
    </w:p>
    <w:p w14:paraId="2B63DCFD" w14:textId="4A9284A1" w:rsidR="00595625" w:rsidRPr="00595625" w:rsidRDefault="00B244D5" w:rsidP="00D909F9">
      <w:pPr>
        <w:spacing w:line="276" w:lineRule="auto"/>
        <w:jc w:val="center"/>
        <w:rPr>
          <w:rFonts w:eastAsia="Calibri" w:cs="Arial"/>
          <w:b/>
          <w:sz w:val="24"/>
          <w:szCs w:val="24"/>
          <w:lang w:val="es-CO" w:eastAsia="en-US"/>
        </w:rPr>
      </w:pPr>
      <w:r>
        <w:rPr>
          <w:rFonts w:eastAsia="Calibri" w:cs="Arial"/>
          <w:b/>
          <w:sz w:val="24"/>
          <w:szCs w:val="24"/>
          <w:lang w:val="es-CO" w:eastAsia="en-US"/>
        </w:rPr>
        <w:t>NOTIFÍQUESE</w:t>
      </w:r>
      <w:r w:rsidR="000F1CDF">
        <w:rPr>
          <w:rFonts w:eastAsia="Calibri" w:cs="Arial"/>
          <w:b/>
          <w:sz w:val="24"/>
          <w:szCs w:val="24"/>
          <w:lang w:val="es-CO" w:eastAsia="en-US"/>
        </w:rPr>
        <w:t xml:space="preserve"> </w:t>
      </w:r>
      <w:r w:rsidR="00595625" w:rsidRPr="00595625">
        <w:rPr>
          <w:rFonts w:eastAsia="Calibri" w:cs="Arial"/>
          <w:b/>
          <w:sz w:val="24"/>
          <w:szCs w:val="24"/>
          <w:lang w:val="es-CO" w:eastAsia="en-US"/>
        </w:rPr>
        <w:t>Y CÚMPLASE,</w:t>
      </w:r>
    </w:p>
    <w:p w14:paraId="31219A52" w14:textId="2C7332DB" w:rsidR="00595625" w:rsidRPr="00595625" w:rsidRDefault="00595625" w:rsidP="00D909F9">
      <w:pPr>
        <w:spacing w:line="276" w:lineRule="auto"/>
        <w:jc w:val="center"/>
        <w:rPr>
          <w:rFonts w:eastAsia="Calibri" w:cs="Arial"/>
          <w:sz w:val="24"/>
          <w:szCs w:val="24"/>
          <w:lang w:val="es-CO" w:eastAsia="en-US"/>
        </w:rPr>
      </w:pPr>
      <w:r w:rsidRPr="00595625">
        <w:rPr>
          <w:rFonts w:eastAsia="Calibri" w:cs="Arial"/>
          <w:sz w:val="24"/>
          <w:szCs w:val="24"/>
          <w:lang w:val="es-CO" w:eastAsia="en-US"/>
        </w:rPr>
        <w:t xml:space="preserve">(Cuando no hay </w:t>
      </w:r>
      <w:r w:rsidR="00320FFC">
        <w:rPr>
          <w:rFonts w:eastAsia="Calibri" w:cs="Arial"/>
          <w:sz w:val="24"/>
          <w:szCs w:val="24"/>
          <w:lang w:val="es-CO" w:eastAsia="en-US"/>
        </w:rPr>
        <w:t>i</w:t>
      </w:r>
      <w:r w:rsidR="000F1CDF">
        <w:rPr>
          <w:rFonts w:eastAsia="Calibri" w:cs="Arial"/>
          <w:sz w:val="24"/>
          <w:szCs w:val="24"/>
          <w:lang w:val="es-CO" w:eastAsia="en-US"/>
        </w:rPr>
        <w:t>nvestigado y no hay quejoso y/o proveniente de informe de servidor público, actuación oficiosa, anónimo, entre otros</w:t>
      </w:r>
      <w:r w:rsidR="00320FFC">
        <w:rPr>
          <w:rFonts w:eastAsia="Calibri" w:cs="Arial"/>
          <w:sz w:val="24"/>
          <w:szCs w:val="24"/>
          <w:lang w:val="es-CO" w:eastAsia="en-US"/>
        </w:rPr>
        <w:t>)</w:t>
      </w:r>
    </w:p>
    <w:p w14:paraId="712A0F68" w14:textId="77777777" w:rsidR="00595625" w:rsidRPr="00595625" w:rsidRDefault="00595625" w:rsidP="00D909F9">
      <w:pPr>
        <w:spacing w:line="276" w:lineRule="auto"/>
        <w:jc w:val="center"/>
        <w:rPr>
          <w:rFonts w:eastAsia="Calibri" w:cs="Arial"/>
          <w:sz w:val="24"/>
          <w:szCs w:val="24"/>
          <w:lang w:val="es-CO" w:eastAsia="en-US"/>
        </w:rPr>
      </w:pPr>
    </w:p>
    <w:p w14:paraId="759DFDE4" w14:textId="77777777" w:rsidR="00595625" w:rsidRPr="00595625" w:rsidRDefault="00595625" w:rsidP="00D909F9">
      <w:pPr>
        <w:spacing w:line="276" w:lineRule="auto"/>
        <w:jc w:val="center"/>
        <w:rPr>
          <w:rFonts w:eastAsia="Calibri" w:cs="Arial"/>
          <w:sz w:val="24"/>
          <w:szCs w:val="24"/>
          <w:lang w:val="es-CO" w:eastAsia="en-US"/>
        </w:rPr>
      </w:pPr>
    </w:p>
    <w:p w14:paraId="4922106F" w14:textId="09B41F7B" w:rsidR="00595625" w:rsidRPr="00595625" w:rsidRDefault="00B244D5" w:rsidP="00D909F9">
      <w:pPr>
        <w:spacing w:line="276" w:lineRule="auto"/>
        <w:jc w:val="center"/>
        <w:rPr>
          <w:rFonts w:eastAsia="Calibri" w:cs="Arial"/>
          <w:b/>
          <w:sz w:val="24"/>
          <w:szCs w:val="24"/>
          <w:lang w:val="es-CO" w:eastAsia="en-US"/>
        </w:rPr>
      </w:pPr>
      <w:r>
        <w:rPr>
          <w:rFonts w:eastAsia="Calibri" w:cs="Arial"/>
          <w:b/>
          <w:sz w:val="24"/>
          <w:szCs w:val="24"/>
          <w:lang w:val="es-CO" w:eastAsia="en-US"/>
        </w:rPr>
        <w:t>NOTIFÍQUESE</w:t>
      </w:r>
      <w:r w:rsidR="00595625" w:rsidRPr="00595625">
        <w:rPr>
          <w:rFonts w:eastAsia="Calibri" w:cs="Arial"/>
          <w:b/>
          <w:sz w:val="24"/>
          <w:szCs w:val="24"/>
          <w:lang w:val="es-CO" w:eastAsia="en-US"/>
        </w:rPr>
        <w:t>, COMUNÍQUESE Y CÚMPLASE</w:t>
      </w:r>
    </w:p>
    <w:p w14:paraId="3ADD4EDC" w14:textId="612CB23A" w:rsidR="00595625" w:rsidRDefault="00595625" w:rsidP="00271411">
      <w:pPr>
        <w:spacing w:line="276" w:lineRule="auto"/>
        <w:jc w:val="center"/>
        <w:rPr>
          <w:rFonts w:eastAsia="Calibri" w:cs="Arial"/>
          <w:sz w:val="24"/>
          <w:szCs w:val="24"/>
          <w:lang w:val="es-CO" w:eastAsia="en-US"/>
        </w:rPr>
      </w:pPr>
      <w:r w:rsidRPr="00595625">
        <w:rPr>
          <w:rFonts w:eastAsia="Calibri" w:cs="Arial"/>
          <w:sz w:val="24"/>
          <w:szCs w:val="24"/>
          <w:lang w:val="es-CO" w:eastAsia="en-US"/>
        </w:rPr>
        <w:t xml:space="preserve">(Cuando hay </w:t>
      </w:r>
      <w:r w:rsidR="000F1CDF">
        <w:rPr>
          <w:rFonts w:eastAsia="Calibri" w:cs="Arial"/>
          <w:sz w:val="24"/>
          <w:szCs w:val="24"/>
          <w:lang w:val="es-CO" w:eastAsia="en-US"/>
        </w:rPr>
        <w:t xml:space="preserve">investigado </w:t>
      </w:r>
      <w:r w:rsidRPr="00595625">
        <w:rPr>
          <w:rFonts w:eastAsia="Calibri" w:cs="Arial"/>
          <w:sz w:val="24"/>
          <w:szCs w:val="24"/>
          <w:lang w:val="es-CO" w:eastAsia="en-US"/>
        </w:rPr>
        <w:t>y quejoso)</w:t>
      </w:r>
    </w:p>
    <w:p w14:paraId="4EF6FE30" w14:textId="77777777" w:rsidR="000F1CDF" w:rsidRPr="00595625" w:rsidRDefault="000F1CDF" w:rsidP="00271411">
      <w:pPr>
        <w:spacing w:line="276" w:lineRule="auto"/>
        <w:jc w:val="center"/>
        <w:rPr>
          <w:rFonts w:eastAsia="Calibri" w:cs="Arial"/>
          <w:sz w:val="24"/>
          <w:szCs w:val="24"/>
          <w:lang w:val="es-CO" w:eastAsia="en-US"/>
        </w:rPr>
      </w:pPr>
    </w:p>
    <w:p w14:paraId="57273446" w14:textId="7D872EAF" w:rsidR="00595625" w:rsidRDefault="00595625" w:rsidP="00271411">
      <w:pPr>
        <w:spacing w:line="276" w:lineRule="auto"/>
        <w:jc w:val="both"/>
        <w:rPr>
          <w:rFonts w:eastAsia="Calibri" w:cs="Arial"/>
          <w:sz w:val="24"/>
          <w:szCs w:val="24"/>
          <w:lang w:val="es-CO" w:eastAsia="en-US"/>
        </w:rPr>
      </w:pPr>
    </w:p>
    <w:p w14:paraId="4616E48A" w14:textId="196EE940" w:rsidR="006E07F5" w:rsidRPr="000F1CDF" w:rsidRDefault="000F1CDF" w:rsidP="000F1CDF">
      <w:pPr>
        <w:jc w:val="center"/>
        <w:rPr>
          <w:rFonts w:cs="Arial"/>
          <w:b/>
          <w:bCs/>
          <w:sz w:val="24"/>
          <w:szCs w:val="24"/>
        </w:rPr>
      </w:pPr>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2298888D" w14:textId="77777777" w:rsidR="006E07F5" w:rsidRPr="00BD442B" w:rsidRDefault="006E07F5" w:rsidP="006E07F5">
      <w:pPr>
        <w:jc w:val="center"/>
        <w:rPr>
          <w:rFonts w:cs="Arial"/>
          <w:bCs/>
          <w:iCs/>
          <w:sz w:val="24"/>
          <w:szCs w:val="24"/>
        </w:rPr>
      </w:pPr>
      <w:r w:rsidRPr="00BD442B">
        <w:rPr>
          <w:rFonts w:cs="Arial"/>
          <w:bCs/>
          <w:iCs/>
          <w:sz w:val="24"/>
          <w:szCs w:val="24"/>
        </w:rPr>
        <w:t>Jefe Oficina de Asuntos Disciplinarios</w:t>
      </w:r>
    </w:p>
    <w:p w14:paraId="50BB4B89" w14:textId="77777777" w:rsidR="006E07F5" w:rsidRPr="00BD442B" w:rsidRDefault="006E07F5" w:rsidP="006E07F5">
      <w:pPr>
        <w:jc w:val="both"/>
        <w:rPr>
          <w:rFonts w:cs="Arial"/>
          <w:color w:val="000000"/>
          <w:sz w:val="24"/>
          <w:szCs w:val="24"/>
        </w:rPr>
      </w:pPr>
    </w:p>
    <w:p w14:paraId="3C4D9718" w14:textId="77777777" w:rsidR="006E07F5" w:rsidRDefault="006E07F5" w:rsidP="006E07F5">
      <w:pPr>
        <w:pStyle w:val="Sinespaciado"/>
        <w:rPr>
          <w:rFonts w:cs="Arial"/>
          <w:sz w:val="16"/>
          <w:szCs w:val="16"/>
        </w:rPr>
      </w:pPr>
    </w:p>
    <w:p w14:paraId="120E9DE9" w14:textId="77777777" w:rsidR="00595625" w:rsidRPr="00595625" w:rsidRDefault="00595625" w:rsidP="00595625">
      <w:pPr>
        <w:spacing w:line="360" w:lineRule="auto"/>
        <w:jc w:val="both"/>
        <w:rPr>
          <w:rFonts w:eastAsia="Calibri" w:cs="Arial"/>
          <w:b/>
          <w:sz w:val="24"/>
          <w:szCs w:val="24"/>
          <w:lang w:val="es-CO" w:eastAsia="en-US"/>
        </w:rPr>
      </w:pPr>
    </w:p>
    <w:p w14:paraId="55CCB428" w14:textId="77777777" w:rsidR="00595625" w:rsidRPr="00595625" w:rsidRDefault="00595625" w:rsidP="00595625">
      <w:pPr>
        <w:rPr>
          <w:rFonts w:cs="Arial"/>
          <w:sz w:val="16"/>
          <w:szCs w:val="16"/>
        </w:rPr>
      </w:pPr>
      <w:bookmarkStart w:id="3" w:name="_Hlk85013364"/>
      <w:r w:rsidRPr="00595625">
        <w:rPr>
          <w:rFonts w:cs="Arial"/>
          <w:sz w:val="16"/>
          <w:szCs w:val="16"/>
        </w:rPr>
        <w:t>Elaboró: Nombres y Apellidos – Nombre de la Dependencia</w:t>
      </w:r>
    </w:p>
    <w:p w14:paraId="29284B6F" w14:textId="77777777" w:rsidR="00595625" w:rsidRPr="00595625" w:rsidRDefault="00595625" w:rsidP="00595625">
      <w:pPr>
        <w:rPr>
          <w:rFonts w:cs="Arial"/>
          <w:sz w:val="16"/>
          <w:szCs w:val="16"/>
        </w:rPr>
      </w:pPr>
      <w:r w:rsidRPr="00595625">
        <w:rPr>
          <w:rFonts w:cs="Arial"/>
          <w:sz w:val="16"/>
          <w:szCs w:val="16"/>
        </w:rPr>
        <w:t>Revisó: Nombres y Apellidos – Nombre de la Dependencia</w:t>
      </w:r>
    </w:p>
    <w:p w14:paraId="09E2A031" w14:textId="77777777" w:rsidR="00595625" w:rsidRPr="006E07F5" w:rsidRDefault="00595625" w:rsidP="00595625">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3"/>
    </w:p>
    <w:p w14:paraId="5232E719" w14:textId="77777777" w:rsidR="00FE4774" w:rsidRDefault="00FE4774" w:rsidP="00595625">
      <w:pPr>
        <w:rPr>
          <w:sz w:val="16"/>
          <w:szCs w:val="16"/>
          <w:lang w:val="es-CO"/>
        </w:rPr>
      </w:pPr>
    </w:p>
    <w:p w14:paraId="3D80920E" w14:textId="675C1232" w:rsidR="00A56964" w:rsidRPr="00FE4774" w:rsidRDefault="006E07F5" w:rsidP="00595625">
      <w:pPr>
        <w:rPr>
          <w:sz w:val="18"/>
          <w:szCs w:val="18"/>
          <w:lang w:val="es-CO"/>
        </w:rPr>
      </w:pPr>
      <w:r w:rsidRPr="00FE4774">
        <w:rPr>
          <w:sz w:val="18"/>
          <w:szCs w:val="18"/>
          <w:lang w:val="es-CO"/>
        </w:rPr>
        <w:t>Expediente No.</w:t>
      </w:r>
    </w:p>
    <w:sectPr w:rsidR="00A56964" w:rsidRPr="00FE4774"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8FC04" w14:textId="77777777" w:rsidR="004B1672" w:rsidRDefault="004B1672" w:rsidP="00477CB4">
      <w:r>
        <w:separator/>
      </w:r>
    </w:p>
  </w:endnote>
  <w:endnote w:type="continuationSeparator" w:id="0">
    <w:p w14:paraId="0B3C868B" w14:textId="77777777" w:rsidR="004B1672" w:rsidRDefault="004B1672"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49148F09"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B70984">
      <w:rPr>
        <w:rStyle w:val="Nmerodepgina"/>
        <w:noProof/>
        <w:sz w:val="18"/>
        <w:szCs w:val="18"/>
      </w:rPr>
      <w:t>5</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B70984">
      <w:rPr>
        <w:noProof/>
        <w:sz w:val="18"/>
        <w:szCs w:val="18"/>
      </w:rPr>
      <w:t>5</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AD9F" w14:textId="77777777" w:rsidR="004B1672" w:rsidRDefault="004B1672" w:rsidP="00477CB4">
      <w:r>
        <w:separator/>
      </w:r>
    </w:p>
  </w:footnote>
  <w:footnote w:type="continuationSeparator" w:id="0">
    <w:p w14:paraId="612609C9" w14:textId="77777777" w:rsidR="004B1672" w:rsidRDefault="004B1672" w:rsidP="00477CB4">
      <w:r>
        <w:continuationSeparator/>
      </w:r>
    </w:p>
  </w:footnote>
  <w:footnote w:id="1">
    <w:p w14:paraId="766179A3" w14:textId="77777777" w:rsidR="00271411" w:rsidRPr="00CE0297" w:rsidRDefault="00271411" w:rsidP="00271411">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2">
    <w:p w14:paraId="6E08C6E3" w14:textId="6AC59671" w:rsidR="007A783C" w:rsidRPr="007A783C" w:rsidRDefault="007A783C">
      <w:pPr>
        <w:pStyle w:val="Textonotapie"/>
        <w:rPr>
          <w:lang w:val="es-CO"/>
        </w:rPr>
      </w:pPr>
    </w:p>
  </w:footnote>
  <w:footnote w:id="3">
    <w:p w14:paraId="038A5D9E" w14:textId="77777777" w:rsidR="002D4DAC" w:rsidRPr="00CE0297" w:rsidRDefault="002D4DAC" w:rsidP="002D4DAC">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4">
    <w:p w14:paraId="105E97E7" w14:textId="77777777" w:rsidR="006E0A0A" w:rsidRPr="00B244D5" w:rsidRDefault="006E0A0A" w:rsidP="006E0A0A">
      <w:pPr>
        <w:pStyle w:val="Textonotapie"/>
        <w:rPr>
          <w:rFonts w:cs="Arial"/>
          <w:sz w:val="16"/>
          <w:szCs w:val="16"/>
          <w:lang w:val="es-CO"/>
        </w:rPr>
      </w:pPr>
      <w:r w:rsidRPr="00B244D5">
        <w:rPr>
          <w:rStyle w:val="Refdenotaalpie"/>
          <w:rFonts w:cs="Arial"/>
          <w:sz w:val="16"/>
          <w:szCs w:val="16"/>
        </w:rPr>
        <w:footnoteRef/>
      </w:r>
      <w:r w:rsidRPr="00B244D5">
        <w:rPr>
          <w:rFonts w:cs="Arial"/>
          <w:sz w:val="16"/>
          <w:szCs w:val="16"/>
        </w:rPr>
        <w:t xml:space="preserve"> </w:t>
      </w:r>
      <w:r w:rsidRPr="00B244D5">
        <w:rPr>
          <w:rFonts w:cs="Arial"/>
          <w:sz w:val="16"/>
          <w:szCs w:val="16"/>
          <w:lang w:val="es-CO"/>
        </w:rPr>
        <w:t>Ley 1952 de 2019 artículo 224</w:t>
      </w:r>
    </w:p>
  </w:footnote>
  <w:footnote w:id="5">
    <w:p w14:paraId="4C8E1D08" w14:textId="7F16F696" w:rsidR="007B4A11" w:rsidRPr="00B244D5" w:rsidRDefault="007B4A11" w:rsidP="007B4A11">
      <w:pPr>
        <w:pStyle w:val="Textonotapie"/>
        <w:rPr>
          <w:rFonts w:asciiTheme="majorHAnsi" w:hAnsiTheme="majorHAnsi" w:cstheme="majorHAnsi"/>
          <w:sz w:val="16"/>
          <w:szCs w:val="16"/>
          <w:lang w:val="es-419"/>
        </w:rPr>
      </w:pPr>
      <w:r w:rsidRPr="00B244D5">
        <w:rPr>
          <w:rStyle w:val="Refdenotaalpie"/>
          <w:rFonts w:cs="Arial"/>
          <w:sz w:val="16"/>
          <w:szCs w:val="16"/>
        </w:rPr>
        <w:footnoteRef/>
      </w:r>
      <w:r w:rsidRPr="00B244D5">
        <w:rPr>
          <w:rFonts w:cs="Arial"/>
          <w:sz w:val="16"/>
          <w:szCs w:val="16"/>
        </w:rPr>
        <w:t xml:space="preserve"> </w:t>
      </w:r>
      <w:r w:rsidRPr="00B244D5">
        <w:rPr>
          <w:rFonts w:cs="Arial"/>
          <w:sz w:val="16"/>
          <w:szCs w:val="16"/>
          <w:lang w:val="es-CO"/>
        </w:rPr>
        <w:t>Ley 1952 de 2019 artículo 1</w:t>
      </w:r>
      <w:r w:rsidR="00B244D5">
        <w:rPr>
          <w:rFonts w:cs="Arial"/>
          <w:sz w:val="16"/>
          <w:szCs w:val="16"/>
          <w:lang w:val="es-CO"/>
        </w:rPr>
        <w:t>29 modificado por el artículo 24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2ACC84AE" w14:textId="77777777" w:rsidR="00B244D5" w:rsidRDefault="00B244D5" w:rsidP="00B244D5">
    <w:pPr>
      <w:pStyle w:val="Default"/>
      <w:jc w:val="center"/>
      <w:rPr>
        <w:rFonts w:ascii="Arial" w:eastAsia="Times New Roman" w:hAnsi="Arial" w:cs="Arial"/>
        <w:i/>
        <w:sz w:val="22"/>
        <w:lang w:val="es-419" w:eastAsia="es-ES"/>
      </w:rPr>
    </w:pPr>
  </w:p>
  <w:p w14:paraId="2C0D905C" w14:textId="374D1611" w:rsidR="00B244D5" w:rsidRDefault="00B244D5" w:rsidP="00B244D5">
    <w:pPr>
      <w:pStyle w:val="Default"/>
      <w:jc w:val="center"/>
      <w:rPr>
        <w:rFonts w:ascii="Arial" w:hAnsi="Arial"/>
        <w:i/>
        <w:sz w:val="22"/>
      </w:rPr>
    </w:pPr>
    <w:r w:rsidRPr="00565ACE">
      <w:rPr>
        <w:rFonts w:ascii="Arial" w:eastAsia="Times New Roman" w:hAnsi="Arial" w:cs="Arial"/>
        <w:i/>
        <w:sz w:val="22"/>
        <w:lang w:val="es-419" w:eastAsia="es-ES"/>
      </w:rPr>
      <w:t>“</w:t>
    </w:r>
    <w:r w:rsidR="008225D8">
      <w:rPr>
        <w:rFonts w:ascii="Arial" w:hAnsi="Arial"/>
        <w:i/>
        <w:sz w:val="22"/>
        <w:lang w:val="es-419"/>
      </w:rPr>
      <w:t>Control fiscal de todos y para todos</w:t>
    </w:r>
    <w:r w:rsidRPr="00565ACE">
      <w:rPr>
        <w:rFonts w:ascii="Arial" w:hAnsi="Arial"/>
        <w:i/>
        <w:sz w:val="22"/>
      </w:rPr>
      <w:t>”</w:t>
    </w:r>
  </w:p>
  <w:p w14:paraId="705C94FC" w14:textId="2ECDDDD2" w:rsidR="00B244D5" w:rsidRPr="00B244D5" w:rsidRDefault="00B244D5" w:rsidP="00B244D5">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3CCE8EB5"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1601EC">
      <w:rPr>
        <w:rFonts w:cs="Arial"/>
        <w:b/>
        <w:sz w:val="24"/>
        <w:szCs w:val="24"/>
        <w:lang w:val="pt-BR"/>
      </w:rPr>
      <w:t>-xxxx</w:t>
    </w:r>
    <w:r w:rsidRPr="00731061">
      <w:rPr>
        <w:rFonts w:cs="Arial"/>
        <w:b/>
        <w:sz w:val="24"/>
        <w:szCs w:val="24"/>
        <w:lang w:val="pt-BR"/>
      </w:rPr>
      <w:t xml:space="preserve"> </w:t>
    </w:r>
    <w:proofErr w:type="spellStart"/>
    <w:r w:rsidRPr="00731061">
      <w:rPr>
        <w:rFonts w:cs="Arial"/>
        <w:b/>
        <w:sz w:val="24"/>
        <w:szCs w:val="24"/>
        <w:lang w:val="pt-BR"/>
      </w:rPr>
      <w:t>del</w:t>
    </w:r>
    <w:proofErr w:type="spellEnd"/>
    <w:r w:rsidRPr="00731061">
      <w:rPr>
        <w:rFonts w:cs="Arial"/>
        <w:b/>
        <w:sz w:val="24"/>
        <w:szCs w:val="24"/>
        <w:lang w:val="pt-BR"/>
      </w:rPr>
      <w:t xml:space="preserve">     de 2022</w:t>
    </w:r>
  </w:p>
  <w:p w14:paraId="2B092352" w14:textId="77777777" w:rsidR="006E07F5" w:rsidRPr="00B244D5" w:rsidRDefault="006E07F5" w:rsidP="00731061">
    <w:pPr>
      <w:tabs>
        <w:tab w:val="left" w:pos="-1440"/>
        <w:tab w:val="left" w:pos="-720"/>
        <w:tab w:val="left" w:pos="3255"/>
      </w:tabs>
      <w:suppressAutoHyphens/>
      <w:jc w:val="center"/>
      <w:rPr>
        <w:rFonts w:cs="Arial"/>
        <w:b/>
        <w:sz w:val="18"/>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FB21F3"/>
    <w:multiLevelType w:val="hybridMultilevel"/>
    <w:tmpl w:val="2294E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6D473FB"/>
    <w:multiLevelType w:val="hybridMultilevel"/>
    <w:tmpl w:val="2EFE22A0"/>
    <w:lvl w:ilvl="0" w:tplc="5E706EBA">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1DB06E7"/>
    <w:multiLevelType w:val="hybridMultilevel"/>
    <w:tmpl w:val="16BA64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2"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95918264">
    <w:abstractNumId w:val="3"/>
  </w:num>
  <w:num w:numId="2" w16cid:durableId="690379897">
    <w:abstractNumId w:val="7"/>
  </w:num>
  <w:num w:numId="3" w16cid:durableId="1571040405">
    <w:abstractNumId w:val="14"/>
  </w:num>
  <w:num w:numId="4" w16cid:durableId="1557084388">
    <w:abstractNumId w:val="2"/>
  </w:num>
  <w:num w:numId="5" w16cid:durableId="767893027">
    <w:abstractNumId w:val="12"/>
  </w:num>
  <w:num w:numId="6" w16cid:durableId="608008406">
    <w:abstractNumId w:val="5"/>
  </w:num>
  <w:num w:numId="7" w16cid:durableId="895092793">
    <w:abstractNumId w:val="11"/>
  </w:num>
  <w:num w:numId="8" w16cid:durableId="538785914">
    <w:abstractNumId w:val="13"/>
  </w:num>
  <w:num w:numId="9" w16cid:durableId="1330911034">
    <w:abstractNumId w:val="10"/>
  </w:num>
  <w:num w:numId="10" w16cid:durableId="429545169">
    <w:abstractNumId w:val="9"/>
  </w:num>
  <w:num w:numId="11" w16cid:durableId="2103868613">
    <w:abstractNumId w:val="0"/>
  </w:num>
  <w:num w:numId="12" w16cid:durableId="1431659487">
    <w:abstractNumId w:val="4"/>
  </w:num>
  <w:num w:numId="13" w16cid:durableId="537737471">
    <w:abstractNumId w:val="1"/>
  </w:num>
  <w:num w:numId="14" w16cid:durableId="1312517713">
    <w:abstractNumId w:val="8"/>
  </w:num>
  <w:num w:numId="15" w16cid:durableId="123096617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40B"/>
    <w:rsid w:val="00086772"/>
    <w:rsid w:val="000868C8"/>
    <w:rsid w:val="00086AC6"/>
    <w:rsid w:val="00091E11"/>
    <w:rsid w:val="00092778"/>
    <w:rsid w:val="00092BE9"/>
    <w:rsid w:val="00092F14"/>
    <w:rsid w:val="000931AD"/>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A97"/>
    <w:rsid w:val="000B1B66"/>
    <w:rsid w:val="000B4D99"/>
    <w:rsid w:val="000B51F6"/>
    <w:rsid w:val="000B6BE2"/>
    <w:rsid w:val="000C016B"/>
    <w:rsid w:val="000C044B"/>
    <w:rsid w:val="000C1C21"/>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1CDF"/>
    <w:rsid w:val="000F30AE"/>
    <w:rsid w:val="000F3530"/>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1996"/>
    <w:rsid w:val="00142DEB"/>
    <w:rsid w:val="001430D5"/>
    <w:rsid w:val="00143230"/>
    <w:rsid w:val="001436FF"/>
    <w:rsid w:val="00143CAD"/>
    <w:rsid w:val="00144053"/>
    <w:rsid w:val="00145535"/>
    <w:rsid w:val="0014609C"/>
    <w:rsid w:val="0014644A"/>
    <w:rsid w:val="0014647A"/>
    <w:rsid w:val="001467DF"/>
    <w:rsid w:val="00146EA2"/>
    <w:rsid w:val="00146EB9"/>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01EC"/>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3FB"/>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06B"/>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46908"/>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411"/>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B54"/>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DAC"/>
    <w:rsid w:val="002D4F0D"/>
    <w:rsid w:val="002D4F94"/>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3C71"/>
    <w:rsid w:val="003150AC"/>
    <w:rsid w:val="0031582A"/>
    <w:rsid w:val="003174E8"/>
    <w:rsid w:val="00317D0A"/>
    <w:rsid w:val="00320920"/>
    <w:rsid w:val="00320FCE"/>
    <w:rsid w:val="00320FFC"/>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D7C95"/>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37F37"/>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3E6E"/>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3767"/>
    <w:rsid w:val="004A3CFF"/>
    <w:rsid w:val="004A5952"/>
    <w:rsid w:val="004A5B0A"/>
    <w:rsid w:val="004A6270"/>
    <w:rsid w:val="004A6D52"/>
    <w:rsid w:val="004A6F75"/>
    <w:rsid w:val="004B03DA"/>
    <w:rsid w:val="004B0503"/>
    <w:rsid w:val="004B062E"/>
    <w:rsid w:val="004B0B18"/>
    <w:rsid w:val="004B1672"/>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766"/>
    <w:rsid w:val="004C6ED8"/>
    <w:rsid w:val="004C725A"/>
    <w:rsid w:val="004D1227"/>
    <w:rsid w:val="004D19C5"/>
    <w:rsid w:val="004D1C64"/>
    <w:rsid w:val="004D23CA"/>
    <w:rsid w:val="004D267A"/>
    <w:rsid w:val="004D27E2"/>
    <w:rsid w:val="004D2F4A"/>
    <w:rsid w:val="004D32FD"/>
    <w:rsid w:val="004D3FEF"/>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445"/>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DC5"/>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223"/>
    <w:rsid w:val="005E29A2"/>
    <w:rsid w:val="005E3859"/>
    <w:rsid w:val="005E3C21"/>
    <w:rsid w:val="005E3C6F"/>
    <w:rsid w:val="005E446B"/>
    <w:rsid w:val="005E4D59"/>
    <w:rsid w:val="005E578A"/>
    <w:rsid w:val="005E5B17"/>
    <w:rsid w:val="005E5C04"/>
    <w:rsid w:val="005E5ED8"/>
    <w:rsid w:val="005E65D5"/>
    <w:rsid w:val="005E74F3"/>
    <w:rsid w:val="005F0174"/>
    <w:rsid w:val="005F15CD"/>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C86"/>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7F5"/>
    <w:rsid w:val="006E0A0A"/>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44BA"/>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29B"/>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83C"/>
    <w:rsid w:val="007A7C9F"/>
    <w:rsid w:val="007A7F46"/>
    <w:rsid w:val="007B0AAD"/>
    <w:rsid w:val="007B0CA9"/>
    <w:rsid w:val="007B0E89"/>
    <w:rsid w:val="007B21FD"/>
    <w:rsid w:val="007B244F"/>
    <w:rsid w:val="007B2D05"/>
    <w:rsid w:val="007B2F7C"/>
    <w:rsid w:val="007B3331"/>
    <w:rsid w:val="007B4A1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0824"/>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5E8"/>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5D8"/>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12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5E84"/>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E691C"/>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53DF"/>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539"/>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4C22"/>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382D"/>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32D"/>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4D5"/>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766"/>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0984"/>
    <w:rsid w:val="00B71D62"/>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E7AAB"/>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28E"/>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4E9"/>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557A"/>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9F9"/>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509"/>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4CC5"/>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3B1A"/>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36D"/>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30E8"/>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2FBB"/>
    <w:rsid w:val="00F930AE"/>
    <w:rsid w:val="00F944D5"/>
    <w:rsid w:val="00F94AED"/>
    <w:rsid w:val="00F95220"/>
    <w:rsid w:val="00F95C62"/>
    <w:rsid w:val="00F97865"/>
    <w:rsid w:val="00F978AA"/>
    <w:rsid w:val="00F97F50"/>
    <w:rsid w:val="00FA0B56"/>
    <w:rsid w:val="00FA0F7D"/>
    <w:rsid w:val="00FA13D4"/>
    <w:rsid w:val="00FA1F82"/>
    <w:rsid w:val="00FA21CE"/>
    <w:rsid w:val="00FA26FC"/>
    <w:rsid w:val="00FA2C9A"/>
    <w:rsid w:val="00FA35F4"/>
    <w:rsid w:val="00FA434F"/>
    <w:rsid w:val="00FA48CD"/>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774"/>
    <w:rsid w:val="00FE48A8"/>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149"/>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styleId="Sinespaciado">
    <w:name w:val="No Spacing"/>
    <w:link w:val="SinespaciadoCar"/>
    <w:uiPriority w:val="1"/>
    <w:qFormat/>
    <w:rsid w:val="006E07F5"/>
    <w:rPr>
      <w:rFonts w:ascii="Arial" w:eastAsia="Times New Roman" w:hAnsi="Arial"/>
      <w:sz w:val="22"/>
      <w:lang w:val="es-ES_tradnl" w:eastAsia="es-ES"/>
    </w:rPr>
  </w:style>
  <w:style w:type="character" w:customStyle="1" w:styleId="SinespaciadoCar">
    <w:name w:val="Sin espaciado Car"/>
    <w:link w:val="Sinespaciado"/>
    <w:uiPriority w:val="1"/>
    <w:rsid w:val="006E07F5"/>
    <w:rPr>
      <w:rFonts w:ascii="Arial" w:eastAsia="Times New Roman" w:hAnsi="Arial"/>
      <w:sz w:val="22"/>
      <w:lang w:val="es-ES_tradnl" w:eastAsia="es-ES"/>
    </w:rPr>
  </w:style>
  <w:style w:type="paragraph" w:customStyle="1" w:styleId="Default">
    <w:name w:val="Default"/>
    <w:rsid w:val="00B244D5"/>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E4DBF-BA85-42AF-8EC3-9469358D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5834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5</cp:revision>
  <cp:lastPrinted>2022-03-07T17:26:00Z</cp:lastPrinted>
  <dcterms:created xsi:type="dcterms:W3CDTF">2023-10-22T21:47:00Z</dcterms:created>
  <dcterms:modified xsi:type="dcterms:W3CDTF">2023-10-22T21:48:00Z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